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CD" w:rsidRPr="00FB47F4" w:rsidRDefault="00961BCD" w:rsidP="00961BCD">
      <w:pPr>
        <w:rPr>
          <w:rFonts w:ascii="Calibri" w:hAnsi="Calibri" w:cs="Calibri"/>
        </w:rPr>
      </w:pPr>
    </w:p>
    <w:p w:rsidR="00961BCD" w:rsidRPr="00FB47F4" w:rsidRDefault="00961BCD" w:rsidP="00961BCD">
      <w:pPr>
        <w:rPr>
          <w:rFonts w:ascii="Calibri" w:hAnsi="Calibri" w:cs="Calibri"/>
        </w:rPr>
      </w:pPr>
    </w:p>
    <w:p w:rsidR="0022475A" w:rsidRPr="00260062" w:rsidRDefault="0022475A" w:rsidP="0022475A">
      <w:pPr>
        <w:spacing w:after="0" w:line="240" w:lineRule="auto"/>
        <w:jc w:val="center"/>
        <w:rPr>
          <w:rFonts w:ascii="Calibri" w:hAnsi="Calibri" w:cs="Calibri"/>
          <w:b/>
          <w:sz w:val="24"/>
          <w:szCs w:val="24"/>
          <w:lang w:val="en-AU"/>
        </w:rPr>
      </w:pPr>
      <w:r w:rsidRPr="00260062">
        <w:rPr>
          <w:rFonts w:ascii="Calibri" w:hAnsi="Calibri" w:cs="Calibri"/>
          <w:b/>
          <w:sz w:val="24"/>
          <w:szCs w:val="24"/>
          <w:lang w:val="en-AU"/>
        </w:rPr>
        <w:t>RULES AND REGULATIONS</w:t>
      </w:r>
    </w:p>
    <w:p w:rsidR="0022475A" w:rsidRPr="00260062" w:rsidRDefault="0022475A" w:rsidP="0022475A">
      <w:pPr>
        <w:spacing w:after="0" w:line="240" w:lineRule="auto"/>
        <w:jc w:val="center"/>
        <w:rPr>
          <w:rFonts w:ascii="Calibri" w:hAnsi="Calibri" w:cs="Calibri"/>
          <w:b/>
          <w:sz w:val="24"/>
          <w:szCs w:val="24"/>
          <w:lang w:val="en-AU"/>
        </w:rPr>
      </w:pPr>
      <w:r w:rsidRPr="00260062">
        <w:rPr>
          <w:rFonts w:ascii="Calibri" w:hAnsi="Calibri" w:cs="Calibri"/>
          <w:b/>
          <w:sz w:val="24"/>
          <w:szCs w:val="24"/>
          <w:lang w:val="en-AU"/>
        </w:rPr>
        <w:t>International Hybrid C</w:t>
      </w:r>
      <w:r>
        <w:rPr>
          <w:rFonts w:ascii="Calibri" w:hAnsi="Calibri" w:cs="Calibri"/>
          <w:b/>
          <w:sz w:val="24"/>
          <w:szCs w:val="24"/>
          <w:lang w:val="en-AU"/>
        </w:rPr>
        <w:t>onference</w:t>
      </w:r>
    </w:p>
    <w:p w:rsidR="00961BCD" w:rsidRPr="0022475A" w:rsidRDefault="00961BCD" w:rsidP="00961BCD">
      <w:pPr>
        <w:spacing w:after="0" w:line="240" w:lineRule="auto"/>
        <w:jc w:val="center"/>
        <w:rPr>
          <w:rFonts w:ascii="Calibri" w:hAnsi="Calibri" w:cs="Calibri"/>
          <w:sz w:val="24"/>
          <w:szCs w:val="24"/>
          <w:lang w:val="en-GB"/>
        </w:rPr>
      </w:pPr>
      <w:r w:rsidRPr="0022475A">
        <w:rPr>
          <w:rFonts w:ascii="Calibri" w:hAnsi="Calibri" w:cs="Calibri"/>
          <w:sz w:val="24"/>
          <w:szCs w:val="24"/>
          <w:lang w:val="en-GB"/>
        </w:rPr>
        <w:t xml:space="preserve"> „</w:t>
      </w:r>
      <w:r w:rsidR="0022475A" w:rsidRPr="0022475A">
        <w:rPr>
          <w:rFonts w:ascii="Calibri" w:hAnsi="Calibri" w:cs="Calibri"/>
          <w:b/>
          <w:sz w:val="24"/>
          <w:szCs w:val="24"/>
          <w:lang w:val="en-GB"/>
        </w:rPr>
        <w:t>The impact of the crisis on university management</w:t>
      </w:r>
      <w:r w:rsidRPr="0022475A">
        <w:rPr>
          <w:rFonts w:ascii="Calibri" w:hAnsi="Calibri" w:cs="Calibri"/>
          <w:sz w:val="24"/>
          <w:szCs w:val="24"/>
          <w:lang w:val="en-GB"/>
        </w:rPr>
        <w:t>”</w:t>
      </w:r>
    </w:p>
    <w:p w:rsidR="00961BCD" w:rsidRPr="00FB47F4" w:rsidRDefault="00961BCD" w:rsidP="00961BCD">
      <w:pPr>
        <w:spacing w:after="0" w:line="240" w:lineRule="auto"/>
        <w:jc w:val="center"/>
        <w:rPr>
          <w:rFonts w:ascii="Calibri" w:hAnsi="Calibri" w:cs="Calibri"/>
          <w:sz w:val="24"/>
          <w:szCs w:val="24"/>
        </w:rPr>
      </w:pPr>
      <w:r>
        <w:rPr>
          <w:rFonts w:ascii="Calibri" w:hAnsi="Calibri" w:cs="Calibri"/>
          <w:sz w:val="24"/>
          <w:szCs w:val="24"/>
        </w:rPr>
        <w:t xml:space="preserve">Lublin, </w:t>
      </w:r>
      <w:r w:rsidR="00176F11">
        <w:rPr>
          <w:rFonts w:ascii="Calibri" w:hAnsi="Calibri" w:cs="Calibri"/>
          <w:sz w:val="24"/>
          <w:szCs w:val="24"/>
        </w:rPr>
        <w:t>02.06.2022</w:t>
      </w:r>
      <w:r w:rsidRPr="00FB47F4">
        <w:rPr>
          <w:rFonts w:ascii="Calibri" w:hAnsi="Calibri" w:cs="Calibri"/>
          <w:sz w:val="24"/>
          <w:szCs w:val="24"/>
        </w:rPr>
        <w:t>.</w:t>
      </w:r>
    </w:p>
    <w:p w:rsidR="00961BCD" w:rsidRPr="00FB47F4" w:rsidRDefault="00961BCD" w:rsidP="00961BCD">
      <w:pPr>
        <w:jc w:val="center"/>
        <w:rPr>
          <w:rFonts w:ascii="Calibri" w:hAnsi="Calibri" w:cs="Calibri"/>
          <w:sz w:val="24"/>
          <w:szCs w:val="24"/>
        </w:rPr>
      </w:pPr>
    </w:p>
    <w:p w:rsidR="00961BCD" w:rsidRPr="00FB47F4" w:rsidRDefault="00961BCD" w:rsidP="00961BCD">
      <w:pPr>
        <w:spacing w:after="0"/>
        <w:jc w:val="center"/>
        <w:rPr>
          <w:rFonts w:ascii="Calibri" w:hAnsi="Calibri" w:cs="Calibri"/>
          <w:b/>
          <w:szCs w:val="24"/>
        </w:rPr>
      </w:pPr>
      <w:r w:rsidRPr="00FB47F4">
        <w:rPr>
          <w:rFonts w:ascii="Calibri" w:hAnsi="Calibri" w:cs="Calibri"/>
          <w:b/>
          <w:szCs w:val="24"/>
        </w:rPr>
        <w:t xml:space="preserve">I </w:t>
      </w:r>
    </w:p>
    <w:p w:rsidR="0022475A" w:rsidRDefault="0022475A" w:rsidP="0022475A">
      <w:pPr>
        <w:pStyle w:val="Akapitzlist"/>
        <w:spacing w:after="0"/>
        <w:rPr>
          <w:rFonts w:ascii="Calibri" w:hAnsi="Calibri" w:cs="Calibri"/>
          <w:b/>
          <w:szCs w:val="24"/>
        </w:rPr>
      </w:pPr>
      <w:r>
        <w:rPr>
          <w:rFonts w:ascii="Calibri" w:hAnsi="Calibri" w:cs="Calibri"/>
          <w:b/>
          <w:szCs w:val="24"/>
        </w:rPr>
        <w:t xml:space="preserve">                                                     </w:t>
      </w:r>
      <w:r w:rsidRPr="0022475A">
        <w:rPr>
          <w:rFonts w:ascii="Calibri" w:hAnsi="Calibri" w:cs="Calibri"/>
          <w:b/>
          <w:szCs w:val="24"/>
        </w:rPr>
        <w:t>GENERAL PROVISIONS</w:t>
      </w:r>
    </w:p>
    <w:p w:rsidR="00AE1D78" w:rsidRPr="0022475A" w:rsidRDefault="00AE1D78" w:rsidP="0022475A">
      <w:pPr>
        <w:pStyle w:val="Akapitzlist"/>
        <w:spacing w:after="0"/>
        <w:rPr>
          <w:rFonts w:ascii="Calibri" w:hAnsi="Calibri" w:cs="Calibri"/>
          <w:b/>
          <w:szCs w:val="24"/>
        </w:rPr>
      </w:pPr>
    </w:p>
    <w:p w:rsidR="0022475A" w:rsidRPr="0022475A" w:rsidRDefault="0022475A" w:rsidP="00AE1D78">
      <w:pPr>
        <w:pStyle w:val="Akapitzlist"/>
        <w:numPr>
          <w:ilvl w:val="0"/>
          <w:numId w:val="12"/>
        </w:numPr>
        <w:jc w:val="both"/>
        <w:rPr>
          <w:rFonts w:ascii="Calibri" w:hAnsi="Calibri" w:cs="Calibri"/>
          <w:lang w:val="en-GB"/>
        </w:rPr>
      </w:pPr>
      <w:r w:rsidRPr="0022475A">
        <w:rPr>
          <w:rFonts w:ascii="Calibri" w:hAnsi="Calibri" w:cs="Calibri"/>
          <w:lang w:val="en-GB"/>
        </w:rPr>
        <w:t xml:space="preserve">The organizers of the international conference "The impact of the crisis on university management" are the </w:t>
      </w:r>
      <w:r w:rsidRPr="0022475A">
        <w:rPr>
          <w:rFonts w:ascii="Calibri" w:hAnsi="Calibri" w:cs="Calibri"/>
          <w:b/>
          <w:lang w:val="en-GB"/>
        </w:rPr>
        <w:t>University</w:t>
      </w:r>
      <w:r w:rsidRPr="0022475A">
        <w:rPr>
          <w:rFonts w:ascii="Calibri" w:hAnsi="Calibri" w:cs="Calibri"/>
          <w:b/>
          <w:lang w:val="en-GB"/>
        </w:rPr>
        <w:t xml:space="preserve"> College</w:t>
      </w:r>
      <w:r w:rsidRPr="0022475A">
        <w:rPr>
          <w:rFonts w:ascii="Calibri" w:hAnsi="Calibri" w:cs="Calibri"/>
          <w:b/>
          <w:lang w:val="en-GB"/>
        </w:rPr>
        <w:t xml:space="preserve"> of Entrepreneurship and Administration in Lublin</w:t>
      </w:r>
      <w:r w:rsidRPr="0022475A">
        <w:rPr>
          <w:rFonts w:ascii="Calibri" w:hAnsi="Calibri" w:cs="Calibri"/>
          <w:lang w:val="en-GB"/>
        </w:rPr>
        <w:t xml:space="preserve">, </w:t>
      </w:r>
      <w:proofErr w:type="spellStart"/>
      <w:r w:rsidRPr="0022475A">
        <w:rPr>
          <w:rFonts w:ascii="Calibri" w:hAnsi="Calibri" w:cs="Calibri"/>
          <w:lang w:val="en-GB"/>
        </w:rPr>
        <w:t>ul</w:t>
      </w:r>
      <w:proofErr w:type="spellEnd"/>
      <w:r w:rsidRPr="0022475A">
        <w:rPr>
          <w:rFonts w:ascii="Calibri" w:hAnsi="Calibri" w:cs="Calibri"/>
          <w:lang w:val="en-GB"/>
        </w:rPr>
        <w:t xml:space="preserve">. </w:t>
      </w:r>
      <w:proofErr w:type="spellStart"/>
      <w:r w:rsidRPr="0022475A">
        <w:rPr>
          <w:rFonts w:ascii="Calibri" w:hAnsi="Calibri" w:cs="Calibri"/>
          <w:lang w:val="en-GB"/>
        </w:rPr>
        <w:t>Bursaki</w:t>
      </w:r>
      <w:proofErr w:type="spellEnd"/>
      <w:r w:rsidRPr="0022475A">
        <w:rPr>
          <w:rFonts w:ascii="Calibri" w:hAnsi="Calibri" w:cs="Calibri"/>
          <w:lang w:val="en-GB"/>
        </w:rPr>
        <w:t xml:space="preserve"> 12,</w:t>
      </w:r>
      <w:r w:rsidRPr="0022475A">
        <w:rPr>
          <w:rFonts w:ascii="Calibri" w:hAnsi="Calibri" w:cs="Calibri"/>
          <w:lang w:val="en-GB"/>
        </w:rPr>
        <w:t xml:space="preserve"> </w:t>
      </w:r>
      <w:r w:rsidRPr="0022475A">
        <w:rPr>
          <w:rFonts w:ascii="Calibri" w:hAnsi="Calibri" w:cs="Calibri"/>
          <w:lang w:val="en-GB"/>
        </w:rPr>
        <w:t>20-150 Lublin, registered under number 144 of the Register of Private Universities kept by the Minister of Science and Higher Education;</w:t>
      </w:r>
    </w:p>
    <w:p w:rsidR="0022475A" w:rsidRPr="0022475A" w:rsidRDefault="0022475A" w:rsidP="00AE1D78">
      <w:pPr>
        <w:pStyle w:val="Akapitzlist"/>
        <w:jc w:val="both"/>
        <w:rPr>
          <w:rFonts w:ascii="Calibri" w:hAnsi="Calibri" w:cs="Calibri"/>
          <w:lang w:val="en-GB"/>
        </w:rPr>
      </w:pPr>
      <w:r w:rsidRPr="0022475A">
        <w:rPr>
          <w:rFonts w:ascii="Calibri" w:hAnsi="Calibri" w:cs="Calibri"/>
          <w:lang w:val="en-GB"/>
        </w:rPr>
        <w:t xml:space="preserve">and </w:t>
      </w:r>
      <w:proofErr w:type="spellStart"/>
      <w:r w:rsidRPr="0022475A">
        <w:rPr>
          <w:rFonts w:ascii="Calibri" w:hAnsi="Calibri" w:cs="Calibri"/>
          <w:b/>
          <w:lang w:val="en-GB"/>
        </w:rPr>
        <w:t>Bifröst</w:t>
      </w:r>
      <w:proofErr w:type="spellEnd"/>
      <w:r w:rsidRPr="0022475A">
        <w:rPr>
          <w:rFonts w:ascii="Calibri" w:hAnsi="Calibri" w:cs="Calibri"/>
          <w:b/>
          <w:lang w:val="en-GB"/>
        </w:rPr>
        <w:t xml:space="preserve"> University</w:t>
      </w:r>
      <w:r w:rsidRPr="0022475A">
        <w:rPr>
          <w:rFonts w:ascii="Calibri" w:hAnsi="Calibri" w:cs="Calibri"/>
          <w:lang w:val="en-GB"/>
        </w:rPr>
        <w:t xml:space="preserve">, valley of </w:t>
      </w:r>
      <w:proofErr w:type="spellStart"/>
      <w:r w:rsidRPr="0022475A">
        <w:rPr>
          <w:rFonts w:ascii="Calibri" w:hAnsi="Calibri" w:cs="Calibri"/>
          <w:lang w:val="en-GB"/>
        </w:rPr>
        <w:t>Norðurárdalur</w:t>
      </w:r>
      <w:proofErr w:type="spellEnd"/>
      <w:r w:rsidRPr="0022475A">
        <w:rPr>
          <w:rFonts w:ascii="Calibri" w:hAnsi="Calibri" w:cs="Calibri"/>
          <w:lang w:val="en-GB"/>
        </w:rPr>
        <w:t>, Iceland</w:t>
      </w:r>
    </w:p>
    <w:p w:rsidR="0022475A" w:rsidRPr="0022475A" w:rsidRDefault="0022475A" w:rsidP="00AE1D78">
      <w:pPr>
        <w:pStyle w:val="Akapitzlist"/>
        <w:jc w:val="both"/>
        <w:rPr>
          <w:rFonts w:ascii="Calibri" w:hAnsi="Calibri" w:cs="Calibri"/>
          <w:b/>
          <w:lang w:val="en-GB"/>
        </w:rPr>
      </w:pPr>
      <w:r w:rsidRPr="0022475A">
        <w:rPr>
          <w:rFonts w:ascii="Calibri" w:hAnsi="Calibri" w:cs="Calibri"/>
          <w:lang w:val="en-GB"/>
        </w:rPr>
        <w:t>hereinafter referred to as the Organizers.</w:t>
      </w:r>
    </w:p>
    <w:p w:rsidR="00AE1D78" w:rsidRDefault="00AE1D78" w:rsidP="00AE1D78">
      <w:pPr>
        <w:pStyle w:val="Akapitzlist"/>
        <w:numPr>
          <w:ilvl w:val="0"/>
          <w:numId w:val="20"/>
        </w:numPr>
        <w:jc w:val="both"/>
        <w:rPr>
          <w:rStyle w:val="st"/>
          <w:rFonts w:ascii="Calibri" w:hAnsi="Calibri" w:cs="Calibri"/>
          <w:lang w:val="en-GB"/>
        </w:rPr>
      </w:pPr>
      <w:r w:rsidRPr="00AE1D78">
        <w:rPr>
          <w:rStyle w:val="st"/>
          <w:rFonts w:ascii="Calibri" w:hAnsi="Calibri" w:cs="Calibri"/>
          <w:lang w:val="en-GB"/>
        </w:rPr>
        <w:t>The participants of the event may be university employees, university authorities and other persons who meet all the requirements contained in part II of the Regulations for Participation.</w:t>
      </w:r>
    </w:p>
    <w:p w:rsidR="00AE1D78" w:rsidRDefault="00AE1D78" w:rsidP="00AE1D78">
      <w:pPr>
        <w:pStyle w:val="Akapitzlist"/>
        <w:numPr>
          <w:ilvl w:val="0"/>
          <w:numId w:val="20"/>
        </w:numPr>
        <w:jc w:val="both"/>
        <w:rPr>
          <w:rStyle w:val="st"/>
          <w:rFonts w:ascii="Calibri" w:hAnsi="Calibri" w:cs="Calibri"/>
          <w:lang w:val="en-GB"/>
        </w:rPr>
      </w:pPr>
      <w:r w:rsidRPr="00AE1D78">
        <w:rPr>
          <w:rStyle w:val="st"/>
          <w:rFonts w:ascii="Calibri" w:hAnsi="Calibri" w:cs="Calibri"/>
          <w:lang w:val="en-GB"/>
        </w:rPr>
        <w:t>The footnotes of these Regulations constitute an integral part of the application for participation in the international conference "Impact of the crisis on the management of universities" and are obligatory for all participants.</w:t>
      </w:r>
    </w:p>
    <w:p w:rsidR="00AE1D78" w:rsidRPr="00AE1D78" w:rsidRDefault="00AE1D78" w:rsidP="00AE1D78">
      <w:pPr>
        <w:pStyle w:val="Akapitzlist"/>
        <w:numPr>
          <w:ilvl w:val="0"/>
          <w:numId w:val="20"/>
        </w:numPr>
        <w:jc w:val="both"/>
        <w:rPr>
          <w:rStyle w:val="st"/>
          <w:rFonts w:ascii="Calibri" w:hAnsi="Calibri" w:cs="Calibri"/>
          <w:b/>
          <w:lang w:val="en-GB"/>
        </w:rPr>
      </w:pPr>
      <w:r w:rsidRPr="00AE1D78">
        <w:rPr>
          <w:rStyle w:val="st"/>
          <w:rFonts w:ascii="Calibri" w:hAnsi="Calibri" w:cs="Calibri"/>
          <w:lang w:val="en-GB"/>
        </w:rPr>
        <w:t xml:space="preserve"> Sending the application to the Organizers is tantamount to accepting these Regulations by the Participant and is a form of entering into obligations between the parties.</w:t>
      </w:r>
    </w:p>
    <w:p w:rsidR="00961BCD" w:rsidRPr="00AE1D78" w:rsidRDefault="00AE1D78" w:rsidP="00AE1D78">
      <w:pPr>
        <w:pStyle w:val="Akapitzlist"/>
        <w:numPr>
          <w:ilvl w:val="0"/>
          <w:numId w:val="20"/>
        </w:numPr>
        <w:jc w:val="both"/>
        <w:rPr>
          <w:rStyle w:val="st"/>
          <w:rFonts w:ascii="Calibri" w:hAnsi="Calibri" w:cs="Calibri"/>
          <w:b/>
          <w:lang w:val="en-GB"/>
        </w:rPr>
      </w:pPr>
      <w:r w:rsidRPr="00AE1D78">
        <w:rPr>
          <w:rStyle w:val="st"/>
          <w:rFonts w:ascii="Calibri" w:hAnsi="Calibri" w:cs="Calibri"/>
          <w:lang w:val="en-GB"/>
        </w:rPr>
        <w:t>The conference is organized as part of the project "Managing during the crisis", which is financed by the EDUCATION Program, component IV - Institutional cooperation for the improvement of quality and adjustment of the educational offer at all levels and in all forms (excluding VET and vocational education). continuing)</w:t>
      </w:r>
    </w:p>
    <w:p w:rsidR="00AE1D78" w:rsidRPr="00AE1D78" w:rsidRDefault="00AE1D78" w:rsidP="00AE1D78">
      <w:pPr>
        <w:pStyle w:val="Akapitzlist"/>
        <w:jc w:val="both"/>
        <w:rPr>
          <w:rFonts w:ascii="Calibri" w:hAnsi="Calibri" w:cs="Calibri"/>
          <w:b/>
          <w:lang w:val="en-GB"/>
        </w:rPr>
      </w:pPr>
    </w:p>
    <w:p w:rsidR="00961BCD" w:rsidRDefault="00961BCD" w:rsidP="00961BCD">
      <w:pPr>
        <w:spacing w:after="0"/>
        <w:jc w:val="center"/>
        <w:rPr>
          <w:rFonts w:ascii="Calibri" w:hAnsi="Calibri" w:cs="Calibri"/>
          <w:b/>
        </w:rPr>
      </w:pPr>
      <w:r w:rsidRPr="00FB47F4">
        <w:rPr>
          <w:rFonts w:ascii="Calibri" w:hAnsi="Calibri" w:cs="Calibri"/>
          <w:b/>
        </w:rPr>
        <w:t xml:space="preserve">II </w:t>
      </w:r>
    </w:p>
    <w:p w:rsidR="00AE1D78" w:rsidRDefault="00961BCD" w:rsidP="00AE1D78">
      <w:pPr>
        <w:spacing w:after="0"/>
        <w:jc w:val="center"/>
        <w:rPr>
          <w:rFonts w:ascii="Calibri" w:hAnsi="Calibri" w:cs="Calibri"/>
          <w:b/>
        </w:rPr>
      </w:pPr>
      <w:r w:rsidRPr="00FB47F4">
        <w:rPr>
          <w:rFonts w:ascii="Calibri" w:hAnsi="Calibri" w:cs="Calibri"/>
          <w:b/>
        </w:rPr>
        <w:t>W</w:t>
      </w:r>
      <w:r w:rsidR="00AE1D78" w:rsidRPr="00AE1D78">
        <w:rPr>
          <w:rFonts w:ascii="Calibri" w:hAnsi="Calibri" w:cs="Calibri"/>
          <w:b/>
        </w:rPr>
        <w:t xml:space="preserve"> </w:t>
      </w:r>
      <w:r w:rsidR="00AE1D78">
        <w:rPr>
          <w:rFonts w:ascii="Calibri" w:hAnsi="Calibri" w:cs="Calibri"/>
          <w:b/>
        </w:rPr>
        <w:t>TERMS OF PARTICIPATION</w:t>
      </w:r>
    </w:p>
    <w:p w:rsidR="00AE1D78" w:rsidRPr="00FB47F4" w:rsidRDefault="00AE1D78" w:rsidP="00AE1D78">
      <w:pPr>
        <w:spacing w:after="0"/>
        <w:jc w:val="center"/>
        <w:rPr>
          <w:rFonts w:ascii="Calibri" w:hAnsi="Calibri" w:cs="Calibri"/>
          <w:b/>
        </w:rPr>
      </w:pPr>
    </w:p>
    <w:p w:rsidR="00AE1D78" w:rsidRPr="00AE1D78" w:rsidRDefault="00AE1D78" w:rsidP="00AE1D78">
      <w:pPr>
        <w:pStyle w:val="Akapitzlist"/>
        <w:numPr>
          <w:ilvl w:val="0"/>
          <w:numId w:val="13"/>
        </w:numPr>
        <w:spacing w:after="0"/>
        <w:jc w:val="both"/>
        <w:rPr>
          <w:rFonts w:cstheme="minorHAnsi"/>
          <w:b/>
          <w:szCs w:val="24"/>
          <w:lang w:val="en-GB"/>
        </w:rPr>
      </w:pPr>
      <w:r w:rsidRPr="00260062">
        <w:rPr>
          <w:rFonts w:cstheme="minorHAnsi"/>
          <w:szCs w:val="24"/>
          <w:lang w:val="en-GB"/>
        </w:rPr>
        <w:t>I</w:t>
      </w:r>
      <w:r w:rsidRPr="00AE1D78">
        <w:rPr>
          <w:rFonts w:cstheme="minorHAnsi"/>
          <w:szCs w:val="24"/>
          <w:lang w:val="en-GB"/>
        </w:rPr>
        <w:t>n order to participate in the conference, it is obligatory to fill the application form, available on the Conference website.</w:t>
      </w:r>
    </w:p>
    <w:p w:rsidR="00AE1D78" w:rsidRPr="00AE1D78" w:rsidRDefault="00AE1D78" w:rsidP="00AE1D78">
      <w:pPr>
        <w:pStyle w:val="Akapitzlist"/>
        <w:numPr>
          <w:ilvl w:val="0"/>
          <w:numId w:val="13"/>
        </w:numPr>
        <w:spacing w:after="0"/>
        <w:jc w:val="both"/>
        <w:rPr>
          <w:rFonts w:cstheme="minorHAnsi"/>
          <w:b/>
          <w:szCs w:val="24"/>
          <w:lang w:val="en-GB"/>
        </w:rPr>
      </w:pPr>
      <w:r w:rsidRPr="00AE1D78">
        <w:rPr>
          <w:rFonts w:cstheme="minorHAnsi"/>
          <w:szCs w:val="24"/>
          <w:lang w:val="en-GB"/>
        </w:rPr>
        <w:t>Registration requires providing the Participant's personal data, i.e. name, surname, e-mail address and additional necessary information.</w:t>
      </w:r>
    </w:p>
    <w:p w:rsidR="00AE1D78" w:rsidRPr="00AE1D78" w:rsidRDefault="00AE1D78" w:rsidP="00AE1D78">
      <w:pPr>
        <w:pStyle w:val="Akapitzlist"/>
        <w:numPr>
          <w:ilvl w:val="0"/>
          <w:numId w:val="13"/>
        </w:numPr>
        <w:jc w:val="both"/>
        <w:rPr>
          <w:rFonts w:cstheme="minorHAnsi"/>
          <w:lang w:val="en-AU"/>
        </w:rPr>
      </w:pPr>
      <w:r w:rsidRPr="00AE1D78">
        <w:rPr>
          <w:rFonts w:cstheme="minorHAnsi"/>
          <w:lang w:val="en-AU"/>
        </w:rPr>
        <w:t xml:space="preserve">Participants, who plan to prepare </w:t>
      </w:r>
      <w:r w:rsidRPr="00AE1D78">
        <w:rPr>
          <w:rFonts w:cstheme="minorHAnsi"/>
          <w:lang w:val="en-AU"/>
        </w:rPr>
        <w:t>article</w:t>
      </w:r>
      <w:r w:rsidRPr="00AE1D78">
        <w:rPr>
          <w:rFonts w:cstheme="minorHAnsi"/>
          <w:lang w:val="en-AU"/>
        </w:rPr>
        <w:t xml:space="preserve"> are obliged to register its subject and abstract in registration form. Titles of works and their abstracts have to be prepared</w:t>
      </w:r>
      <w:r w:rsidRPr="00AE1D78">
        <w:rPr>
          <w:rFonts w:cstheme="minorHAnsi"/>
          <w:lang w:val="en-AU"/>
        </w:rPr>
        <w:t xml:space="preserve"> in Polish or English</w:t>
      </w:r>
      <w:r w:rsidRPr="00AE1D78">
        <w:rPr>
          <w:rFonts w:cstheme="minorHAnsi"/>
          <w:lang w:val="en-AU"/>
        </w:rPr>
        <w:t xml:space="preserve">, the length of one abstract is max 3000 characters including spaces. </w:t>
      </w:r>
      <w:r w:rsidRPr="00AE1D78">
        <w:rPr>
          <w:rFonts w:cstheme="minorHAnsi"/>
          <w:szCs w:val="24"/>
          <w:lang w:val="en-GB"/>
        </w:rPr>
        <w:t xml:space="preserve">The abstract should contain a description of the thematic scope of the study, the mentioned methods that were used in the study, the main conclusions and possible research assumptions for further work or practical applications. Abstract should also include max 5 keywords. </w:t>
      </w:r>
    </w:p>
    <w:p w:rsidR="00AE1D78" w:rsidRPr="00AE1D78" w:rsidRDefault="00AE1D78" w:rsidP="00AE1D78">
      <w:pPr>
        <w:pStyle w:val="Akapitzlist"/>
        <w:numPr>
          <w:ilvl w:val="0"/>
          <w:numId w:val="13"/>
        </w:numPr>
        <w:jc w:val="both"/>
        <w:rPr>
          <w:rFonts w:cstheme="minorHAnsi"/>
          <w:lang w:val="en-AU"/>
        </w:rPr>
      </w:pPr>
      <w:r w:rsidRPr="00AE1D78">
        <w:rPr>
          <w:rFonts w:cstheme="minorHAnsi"/>
          <w:szCs w:val="24"/>
          <w:lang w:val="en-GB"/>
        </w:rPr>
        <w:t>There are 4 types of participation in the event:</w:t>
      </w:r>
    </w:p>
    <w:p w:rsidR="00AE1D78" w:rsidRPr="00AE1D78" w:rsidRDefault="00AE1D78" w:rsidP="00AE1D78">
      <w:pPr>
        <w:pStyle w:val="Akapitzlist"/>
        <w:numPr>
          <w:ilvl w:val="0"/>
          <w:numId w:val="21"/>
        </w:numPr>
        <w:spacing w:line="240" w:lineRule="auto"/>
        <w:jc w:val="both"/>
        <w:rPr>
          <w:rFonts w:cstheme="minorHAnsi"/>
          <w:color w:val="000000" w:themeColor="text1"/>
          <w:sz w:val="24"/>
          <w:szCs w:val="24"/>
          <w:lang w:val="en-GB"/>
        </w:rPr>
      </w:pPr>
      <w:r w:rsidRPr="00AE1D78">
        <w:rPr>
          <w:rFonts w:cstheme="minorHAnsi"/>
          <w:color w:val="000000" w:themeColor="text1"/>
          <w:sz w:val="24"/>
          <w:szCs w:val="24"/>
          <w:lang w:val="en-GB"/>
        </w:rPr>
        <w:t xml:space="preserve">Active participant with </w:t>
      </w:r>
      <w:r>
        <w:rPr>
          <w:rFonts w:cstheme="minorHAnsi"/>
          <w:color w:val="000000" w:themeColor="text1"/>
          <w:sz w:val="24"/>
          <w:szCs w:val="24"/>
          <w:lang w:val="en-GB"/>
        </w:rPr>
        <w:t>participation in discussion panel</w:t>
      </w:r>
      <w:r w:rsidRPr="00AE1D78">
        <w:rPr>
          <w:rFonts w:cstheme="minorHAnsi"/>
          <w:color w:val="000000" w:themeColor="text1"/>
          <w:sz w:val="24"/>
          <w:szCs w:val="24"/>
          <w:lang w:val="en-GB"/>
        </w:rPr>
        <w:t xml:space="preserve"> and article for publication</w:t>
      </w:r>
    </w:p>
    <w:p w:rsidR="00AE1D78" w:rsidRPr="00AE1D78" w:rsidRDefault="00AE1D78" w:rsidP="00AE1D78">
      <w:pPr>
        <w:pStyle w:val="Akapitzlist"/>
        <w:numPr>
          <w:ilvl w:val="0"/>
          <w:numId w:val="21"/>
        </w:numPr>
        <w:spacing w:line="240" w:lineRule="auto"/>
        <w:jc w:val="both"/>
        <w:rPr>
          <w:rFonts w:cstheme="minorHAnsi"/>
          <w:color w:val="000000" w:themeColor="text1"/>
          <w:sz w:val="24"/>
          <w:szCs w:val="24"/>
          <w:lang w:val="en-GB"/>
        </w:rPr>
      </w:pPr>
      <w:r w:rsidRPr="00AE1D78">
        <w:rPr>
          <w:rFonts w:cstheme="minorHAnsi"/>
          <w:color w:val="000000" w:themeColor="text1"/>
          <w:sz w:val="24"/>
          <w:szCs w:val="24"/>
          <w:lang w:val="en-GB"/>
        </w:rPr>
        <w:t xml:space="preserve">Active participant with </w:t>
      </w:r>
      <w:r>
        <w:rPr>
          <w:rFonts w:cstheme="minorHAnsi"/>
          <w:color w:val="000000" w:themeColor="text1"/>
          <w:sz w:val="24"/>
          <w:szCs w:val="24"/>
          <w:lang w:val="en-GB"/>
        </w:rPr>
        <w:t>participation in discussion panel</w:t>
      </w:r>
      <w:r w:rsidRPr="00AE1D78">
        <w:rPr>
          <w:rFonts w:cstheme="minorHAnsi"/>
          <w:color w:val="000000" w:themeColor="text1"/>
          <w:sz w:val="24"/>
          <w:szCs w:val="24"/>
          <w:lang w:val="en-GB"/>
        </w:rPr>
        <w:t xml:space="preserve"> without an article for publication</w:t>
      </w:r>
    </w:p>
    <w:p w:rsidR="00AE1D78" w:rsidRDefault="00AE1D78" w:rsidP="00AE1D78">
      <w:pPr>
        <w:pStyle w:val="Akapitzlist"/>
        <w:spacing w:line="240" w:lineRule="auto"/>
        <w:ind w:left="1080"/>
        <w:jc w:val="both"/>
        <w:rPr>
          <w:rFonts w:cstheme="minorHAnsi"/>
          <w:color w:val="000000" w:themeColor="text1"/>
          <w:sz w:val="24"/>
          <w:szCs w:val="24"/>
          <w:lang w:val="en-GB"/>
        </w:rPr>
      </w:pPr>
    </w:p>
    <w:p w:rsidR="00AE1D78" w:rsidRPr="00AE1D78" w:rsidRDefault="00AE1D78" w:rsidP="00AE1D78">
      <w:pPr>
        <w:pStyle w:val="Akapitzlist"/>
        <w:numPr>
          <w:ilvl w:val="0"/>
          <w:numId w:val="21"/>
        </w:numPr>
        <w:spacing w:line="240" w:lineRule="auto"/>
        <w:jc w:val="both"/>
        <w:rPr>
          <w:rFonts w:cstheme="minorHAnsi"/>
          <w:color w:val="000000" w:themeColor="text1"/>
          <w:sz w:val="24"/>
          <w:szCs w:val="24"/>
          <w:lang w:val="en-GB"/>
        </w:rPr>
      </w:pPr>
      <w:r w:rsidRPr="00AE1D78">
        <w:rPr>
          <w:rFonts w:cstheme="minorHAnsi"/>
          <w:color w:val="000000" w:themeColor="text1"/>
          <w:sz w:val="24"/>
          <w:szCs w:val="24"/>
          <w:lang w:val="en-GB"/>
        </w:rPr>
        <w:t xml:space="preserve">Passive participant (without </w:t>
      </w:r>
      <w:r>
        <w:rPr>
          <w:rFonts w:cstheme="minorHAnsi"/>
          <w:color w:val="000000" w:themeColor="text1"/>
          <w:sz w:val="24"/>
          <w:szCs w:val="24"/>
          <w:lang w:val="en-GB"/>
        </w:rPr>
        <w:t>participation in discussion panel</w:t>
      </w:r>
      <w:r w:rsidRPr="00AE1D78">
        <w:rPr>
          <w:rFonts w:cstheme="minorHAnsi"/>
          <w:color w:val="000000" w:themeColor="text1"/>
          <w:sz w:val="24"/>
          <w:szCs w:val="24"/>
          <w:lang w:val="en-GB"/>
        </w:rPr>
        <w:t>) with the article for publication</w:t>
      </w:r>
    </w:p>
    <w:p w:rsidR="00AE1D78" w:rsidRPr="00AE1D78" w:rsidRDefault="00AE1D78" w:rsidP="00AE1D78">
      <w:pPr>
        <w:pStyle w:val="Akapitzlist"/>
        <w:numPr>
          <w:ilvl w:val="0"/>
          <w:numId w:val="21"/>
        </w:numPr>
        <w:spacing w:line="240" w:lineRule="auto"/>
        <w:jc w:val="both"/>
        <w:rPr>
          <w:rFonts w:cstheme="minorHAnsi"/>
          <w:color w:val="000000" w:themeColor="text1"/>
          <w:sz w:val="24"/>
          <w:szCs w:val="24"/>
          <w:lang w:val="en-GB"/>
        </w:rPr>
      </w:pPr>
      <w:r w:rsidRPr="00AE1D78">
        <w:rPr>
          <w:rFonts w:cstheme="minorHAnsi"/>
          <w:color w:val="000000" w:themeColor="text1"/>
          <w:sz w:val="24"/>
          <w:szCs w:val="24"/>
          <w:lang w:val="en-GB"/>
        </w:rPr>
        <w:t xml:space="preserve">Passive participant (without </w:t>
      </w:r>
      <w:r>
        <w:rPr>
          <w:rFonts w:cstheme="minorHAnsi"/>
          <w:color w:val="000000" w:themeColor="text1"/>
          <w:sz w:val="24"/>
          <w:szCs w:val="24"/>
          <w:lang w:val="en-GB"/>
        </w:rPr>
        <w:t>participation in discussion panel</w:t>
      </w:r>
      <w:r w:rsidRPr="00AE1D78">
        <w:rPr>
          <w:rFonts w:cstheme="minorHAnsi"/>
          <w:color w:val="000000" w:themeColor="text1"/>
          <w:sz w:val="24"/>
          <w:szCs w:val="24"/>
          <w:lang w:val="en-GB"/>
        </w:rPr>
        <w:t>) without an article for publication</w:t>
      </w:r>
    </w:p>
    <w:p w:rsidR="00AE1D78" w:rsidRPr="00AE1D78" w:rsidRDefault="00AE1D78" w:rsidP="00AE1D78">
      <w:pPr>
        <w:pStyle w:val="Akapitzlist"/>
        <w:numPr>
          <w:ilvl w:val="0"/>
          <w:numId w:val="13"/>
        </w:numPr>
        <w:spacing w:after="0"/>
        <w:jc w:val="both"/>
        <w:rPr>
          <w:rFonts w:cstheme="minorHAnsi"/>
          <w:b/>
          <w:szCs w:val="24"/>
          <w:lang w:val="en-GB"/>
        </w:rPr>
      </w:pPr>
      <w:r w:rsidRPr="00AE1D78">
        <w:rPr>
          <w:rFonts w:cstheme="minorHAnsi"/>
          <w:szCs w:val="24"/>
          <w:lang w:val="en-GB"/>
        </w:rPr>
        <w:t>The participant is required to timely register the topic of the occurrence, timely make any corrections and changes in the work.</w:t>
      </w:r>
      <w:r w:rsidRPr="00AE1D78">
        <w:rPr>
          <w:rFonts w:cstheme="minorHAnsi"/>
          <w:szCs w:val="24"/>
          <w:shd w:val="clear" w:color="auto" w:fill="F5F5F5"/>
          <w:lang w:val="en-GB"/>
        </w:rPr>
        <w:t xml:space="preserve"> </w:t>
      </w:r>
      <w:r w:rsidRPr="00AE1D78">
        <w:rPr>
          <w:rFonts w:cstheme="minorHAnsi"/>
          <w:szCs w:val="24"/>
          <w:lang w:val="en-GB"/>
        </w:rPr>
        <w:t>Full application takes place after receiving an e-mail with information about accepting or rejecting a topic.</w:t>
      </w:r>
      <w:r w:rsidRPr="00AE1D78">
        <w:rPr>
          <w:rFonts w:cstheme="minorHAnsi"/>
          <w:szCs w:val="24"/>
          <w:shd w:val="clear" w:color="auto" w:fill="F5F5F5"/>
          <w:lang w:val="en-GB"/>
        </w:rPr>
        <w:t xml:space="preserve"> </w:t>
      </w:r>
      <w:r w:rsidRPr="00AE1D78">
        <w:rPr>
          <w:rFonts w:cstheme="minorHAnsi"/>
          <w:szCs w:val="24"/>
          <w:lang w:val="en-GB"/>
        </w:rPr>
        <w:t>In the absence of an e-mail contact regarding a reported topic within 7 days from the date of its registration, the participant is required to contact the Organizing Committee to explain the delay.</w:t>
      </w:r>
    </w:p>
    <w:p w:rsidR="00961BCD" w:rsidRPr="00AE1D78" w:rsidRDefault="00961BCD" w:rsidP="00961BCD">
      <w:pPr>
        <w:pStyle w:val="Akapitzlist"/>
        <w:rPr>
          <w:rFonts w:cstheme="minorHAnsi"/>
        </w:rPr>
      </w:pPr>
    </w:p>
    <w:p w:rsidR="00961BCD" w:rsidRPr="00AE1D78" w:rsidRDefault="00961BCD" w:rsidP="00961BCD">
      <w:pPr>
        <w:spacing w:after="0" w:line="240" w:lineRule="auto"/>
        <w:jc w:val="center"/>
        <w:rPr>
          <w:rFonts w:cstheme="minorHAnsi"/>
          <w:b/>
        </w:rPr>
      </w:pPr>
      <w:r w:rsidRPr="00AE1D78">
        <w:rPr>
          <w:rFonts w:cstheme="minorHAnsi"/>
          <w:b/>
        </w:rPr>
        <w:t xml:space="preserve">III </w:t>
      </w:r>
    </w:p>
    <w:p w:rsidR="00AE1D78" w:rsidRDefault="00AE1D78" w:rsidP="00AE1D78">
      <w:pPr>
        <w:spacing w:after="0" w:line="240" w:lineRule="auto"/>
        <w:jc w:val="center"/>
        <w:rPr>
          <w:rFonts w:ascii="Calibri" w:hAnsi="Calibri" w:cs="Calibri"/>
          <w:b/>
        </w:rPr>
      </w:pPr>
      <w:r>
        <w:rPr>
          <w:rFonts w:ascii="Calibri" w:hAnsi="Calibri" w:cs="Calibri"/>
          <w:b/>
        </w:rPr>
        <w:t>CONFERENCE RULES</w:t>
      </w:r>
    </w:p>
    <w:p w:rsidR="00AE1D78" w:rsidRPr="00FB47F4" w:rsidRDefault="00AE1D78" w:rsidP="00AE1D78">
      <w:pPr>
        <w:spacing w:after="0" w:line="240" w:lineRule="auto"/>
        <w:jc w:val="center"/>
        <w:rPr>
          <w:rFonts w:ascii="Calibri" w:hAnsi="Calibri" w:cs="Calibri"/>
          <w:b/>
        </w:rPr>
      </w:pPr>
    </w:p>
    <w:p w:rsidR="00AE1D78" w:rsidRPr="00AC3FDB" w:rsidRDefault="00AE1D78" w:rsidP="00AE1D78">
      <w:pPr>
        <w:pStyle w:val="Akapitzlist"/>
        <w:numPr>
          <w:ilvl w:val="0"/>
          <w:numId w:val="14"/>
        </w:numPr>
        <w:jc w:val="both"/>
        <w:rPr>
          <w:rFonts w:ascii="Calibri" w:hAnsi="Calibri" w:cs="Calibri"/>
          <w:b/>
          <w:lang w:val="en-AU"/>
        </w:rPr>
      </w:pPr>
      <w:r w:rsidRPr="00AC3FDB">
        <w:rPr>
          <w:rFonts w:ascii="Calibri" w:hAnsi="Calibri" w:cs="Calibri"/>
          <w:lang w:val="en-AU"/>
        </w:rPr>
        <w:t>The deadlines for on-line registration are:</w:t>
      </w:r>
    </w:p>
    <w:p w:rsidR="00961BCD" w:rsidRPr="00AE1D78" w:rsidRDefault="00961BCD" w:rsidP="00961BCD">
      <w:pPr>
        <w:pStyle w:val="Akapitzlist"/>
        <w:jc w:val="both"/>
        <w:rPr>
          <w:rFonts w:cstheme="minorHAnsi"/>
          <w:b/>
          <w:lang w:val="en-AU"/>
        </w:rPr>
      </w:pPr>
    </w:p>
    <w:p w:rsidR="00AE1D78" w:rsidRPr="00AE1D78" w:rsidRDefault="00AE1D78" w:rsidP="00AE1D78">
      <w:pPr>
        <w:pStyle w:val="Akapitzlist"/>
        <w:numPr>
          <w:ilvl w:val="1"/>
          <w:numId w:val="14"/>
        </w:numPr>
        <w:jc w:val="both"/>
        <w:rPr>
          <w:rFonts w:cstheme="minorHAnsi"/>
          <w:lang w:val="en-GB"/>
        </w:rPr>
      </w:pPr>
      <w:r w:rsidRPr="00AE1D78">
        <w:rPr>
          <w:rFonts w:cstheme="minorHAnsi"/>
          <w:b/>
          <w:lang w:val="en-GB"/>
        </w:rPr>
        <w:t>15.05.</w:t>
      </w:r>
      <w:r w:rsidRPr="00AE1D78">
        <w:rPr>
          <w:rFonts w:cstheme="minorHAnsi"/>
          <w:b/>
          <w:lang w:val="en-GB"/>
        </w:rPr>
        <w:t>2022</w:t>
      </w:r>
      <w:r w:rsidRPr="00AE1D78">
        <w:rPr>
          <w:rFonts w:cstheme="minorHAnsi"/>
          <w:lang w:val="en-GB"/>
        </w:rPr>
        <w:t xml:space="preserve"> - for Participants</w:t>
      </w:r>
      <w:r>
        <w:rPr>
          <w:rFonts w:cstheme="minorHAnsi"/>
          <w:lang w:val="en-GB"/>
        </w:rPr>
        <w:t xml:space="preserve"> </w:t>
      </w:r>
      <w:r w:rsidRPr="00AE1D78">
        <w:rPr>
          <w:rFonts w:cstheme="minorHAnsi"/>
          <w:lang w:val="en-GB"/>
        </w:rPr>
        <w:t>with participation in the discussion panel (active participation)</w:t>
      </w:r>
    </w:p>
    <w:p w:rsidR="00961BCD" w:rsidRDefault="00AE1D78" w:rsidP="00AE1D78">
      <w:pPr>
        <w:pStyle w:val="Akapitzlist"/>
        <w:numPr>
          <w:ilvl w:val="1"/>
          <w:numId w:val="14"/>
        </w:numPr>
        <w:jc w:val="both"/>
        <w:rPr>
          <w:rFonts w:cstheme="minorHAnsi"/>
          <w:lang w:val="en-GB"/>
        </w:rPr>
      </w:pPr>
      <w:r w:rsidRPr="00AE1D78">
        <w:rPr>
          <w:rFonts w:cstheme="minorHAnsi"/>
          <w:b/>
          <w:lang w:val="en-GB"/>
        </w:rPr>
        <w:t>27.05.2022</w:t>
      </w:r>
      <w:r w:rsidRPr="00AE1D78">
        <w:rPr>
          <w:rFonts w:cstheme="minorHAnsi"/>
          <w:lang w:val="en-GB"/>
        </w:rPr>
        <w:t xml:space="preserve"> - in the case of Participants without participation in the discussion panel (passive participation)</w:t>
      </w:r>
    </w:p>
    <w:p w:rsidR="00AE1D78" w:rsidRPr="00AE1D78" w:rsidRDefault="00AE1D78" w:rsidP="00AE1D78">
      <w:pPr>
        <w:pStyle w:val="Akapitzlist"/>
        <w:ind w:left="1440"/>
        <w:jc w:val="both"/>
        <w:rPr>
          <w:rFonts w:cstheme="minorHAnsi"/>
          <w:lang w:val="en-GB"/>
        </w:rPr>
      </w:pPr>
    </w:p>
    <w:p w:rsidR="00BF29AE" w:rsidRPr="00F4301A" w:rsidRDefault="00BF29AE" w:rsidP="00BF29AE">
      <w:pPr>
        <w:pStyle w:val="Akapitzlist"/>
        <w:ind w:left="714"/>
        <w:jc w:val="both"/>
        <w:rPr>
          <w:rFonts w:cstheme="minorHAnsi"/>
          <w:b/>
          <w:szCs w:val="24"/>
          <w:lang w:val="en-GB"/>
        </w:rPr>
      </w:pPr>
      <w:r w:rsidRPr="00F4301A">
        <w:rPr>
          <w:rFonts w:cstheme="minorHAnsi"/>
          <w:szCs w:val="24"/>
          <w:lang w:val="en-GB"/>
        </w:rPr>
        <w:t>After this date, online registration will not be available, unless the Organizer</w:t>
      </w:r>
      <w:r>
        <w:rPr>
          <w:rFonts w:cstheme="minorHAnsi"/>
          <w:szCs w:val="24"/>
          <w:lang w:val="en-GB"/>
        </w:rPr>
        <w:t>s</w:t>
      </w:r>
      <w:r w:rsidRPr="00F4301A">
        <w:rPr>
          <w:rFonts w:cstheme="minorHAnsi"/>
          <w:szCs w:val="24"/>
          <w:lang w:val="en-GB"/>
        </w:rPr>
        <w:t xml:space="preserve"> extends the registration deadline.</w:t>
      </w:r>
    </w:p>
    <w:p w:rsidR="00961BCD" w:rsidRPr="00BF29AE" w:rsidRDefault="00961BCD" w:rsidP="00961BCD">
      <w:pPr>
        <w:pStyle w:val="Akapitzlist"/>
        <w:jc w:val="both"/>
        <w:rPr>
          <w:rFonts w:cstheme="minorHAnsi"/>
          <w:b/>
          <w:lang w:val="en-GB"/>
        </w:rPr>
      </w:pPr>
      <w:r w:rsidRPr="00BF29AE">
        <w:rPr>
          <w:rFonts w:cstheme="minorHAnsi"/>
          <w:lang w:val="en-GB"/>
        </w:rPr>
        <w:t xml:space="preserve"> </w:t>
      </w:r>
    </w:p>
    <w:p w:rsidR="00BF29AE" w:rsidRPr="00BF29AE" w:rsidRDefault="00BF29AE" w:rsidP="00BF29AE">
      <w:pPr>
        <w:pStyle w:val="Akapitzlist"/>
        <w:numPr>
          <w:ilvl w:val="0"/>
          <w:numId w:val="14"/>
        </w:numPr>
        <w:jc w:val="both"/>
        <w:rPr>
          <w:rFonts w:ascii="Calibri" w:hAnsi="Calibri" w:cs="Calibri"/>
          <w:b/>
          <w:lang w:val="en-GB"/>
        </w:rPr>
      </w:pPr>
      <w:r w:rsidRPr="00BF29AE">
        <w:rPr>
          <w:rFonts w:cstheme="minorHAnsi"/>
          <w:lang w:val="en-GB"/>
        </w:rPr>
        <w:t>The right to participate in the Conference is vested in academic and administrative staff, university authorities, invited guests, as well as other interested entities and natural persons.</w:t>
      </w:r>
    </w:p>
    <w:p w:rsidR="00BF29AE" w:rsidRPr="00F4301A" w:rsidRDefault="00BF29AE" w:rsidP="00BF29AE">
      <w:pPr>
        <w:pStyle w:val="Akapitzlist"/>
        <w:numPr>
          <w:ilvl w:val="0"/>
          <w:numId w:val="14"/>
        </w:numPr>
        <w:ind w:left="714" w:hanging="357"/>
        <w:jc w:val="both"/>
        <w:rPr>
          <w:rFonts w:cstheme="minorHAnsi"/>
          <w:b/>
          <w:szCs w:val="24"/>
          <w:lang w:val="en-GB"/>
        </w:rPr>
      </w:pPr>
      <w:r w:rsidRPr="00F4301A">
        <w:rPr>
          <w:rFonts w:cstheme="minorHAnsi"/>
          <w:szCs w:val="24"/>
          <w:lang w:val="en-GB"/>
        </w:rPr>
        <w:t>The Organizer</w:t>
      </w:r>
      <w:r>
        <w:rPr>
          <w:rFonts w:cstheme="minorHAnsi"/>
          <w:szCs w:val="24"/>
          <w:lang w:val="en-GB"/>
        </w:rPr>
        <w:t>s</w:t>
      </w:r>
      <w:r w:rsidRPr="00F4301A">
        <w:rPr>
          <w:rFonts w:cstheme="minorHAnsi"/>
          <w:szCs w:val="24"/>
          <w:lang w:val="en-GB"/>
        </w:rPr>
        <w:t xml:space="preserve"> prepare the plan of the Conference and has the right to make changes to it, even on the day of the event, including the right to change the time and order of planned parts of the conference.</w:t>
      </w:r>
    </w:p>
    <w:p w:rsidR="00BF29AE" w:rsidRPr="00F4301A" w:rsidRDefault="00BF29AE" w:rsidP="00BF29AE">
      <w:pPr>
        <w:pStyle w:val="Akapitzlist"/>
        <w:numPr>
          <w:ilvl w:val="0"/>
          <w:numId w:val="14"/>
        </w:numPr>
        <w:ind w:left="714" w:hanging="357"/>
        <w:jc w:val="both"/>
        <w:rPr>
          <w:rFonts w:cstheme="minorHAnsi"/>
          <w:b/>
          <w:szCs w:val="24"/>
          <w:lang w:val="en-GB"/>
        </w:rPr>
      </w:pPr>
      <w:r w:rsidRPr="00F4301A">
        <w:rPr>
          <w:rFonts w:cstheme="minorHAnsi"/>
          <w:szCs w:val="24"/>
          <w:lang w:val="en-GB"/>
        </w:rPr>
        <w:t>The Organizer</w:t>
      </w:r>
      <w:r>
        <w:rPr>
          <w:rFonts w:cstheme="minorHAnsi"/>
          <w:szCs w:val="24"/>
          <w:lang w:val="en-GB"/>
        </w:rPr>
        <w:t>s</w:t>
      </w:r>
      <w:r w:rsidRPr="00F4301A">
        <w:rPr>
          <w:rFonts w:cstheme="minorHAnsi"/>
          <w:szCs w:val="24"/>
          <w:lang w:val="en-GB"/>
        </w:rPr>
        <w:t xml:space="preserve"> </w:t>
      </w:r>
      <w:r>
        <w:rPr>
          <w:rFonts w:cstheme="minorHAnsi"/>
          <w:szCs w:val="24"/>
          <w:lang w:val="en-GB"/>
        </w:rPr>
        <w:t>are</w:t>
      </w:r>
      <w:r w:rsidRPr="00F4301A">
        <w:rPr>
          <w:rFonts w:cstheme="minorHAnsi"/>
          <w:szCs w:val="24"/>
          <w:lang w:val="en-GB"/>
        </w:rPr>
        <w:t xml:space="preserve"> not responsible for the Participants' items that may be lost, destroyed or stolen during the Conference.</w:t>
      </w:r>
    </w:p>
    <w:p w:rsidR="00BF29AE" w:rsidRPr="00F4301A" w:rsidRDefault="00BF29AE" w:rsidP="00BF29AE">
      <w:pPr>
        <w:pStyle w:val="Akapitzlist"/>
        <w:numPr>
          <w:ilvl w:val="0"/>
          <w:numId w:val="14"/>
        </w:numPr>
        <w:jc w:val="both"/>
        <w:rPr>
          <w:rFonts w:cstheme="minorHAnsi"/>
          <w:b/>
          <w:szCs w:val="24"/>
          <w:lang w:val="en-GB"/>
        </w:rPr>
      </w:pPr>
      <w:r w:rsidRPr="00F4301A">
        <w:rPr>
          <w:rFonts w:cstheme="minorHAnsi"/>
          <w:szCs w:val="24"/>
          <w:lang w:val="en-GB"/>
        </w:rPr>
        <w:t>The participant bears full responsibility for any damages he/she has made on the premises of the facilities where activities are carried out during the Conference.</w:t>
      </w:r>
    </w:p>
    <w:p w:rsidR="00BF29AE" w:rsidRPr="00F4301A" w:rsidRDefault="00BF29AE" w:rsidP="00BF29AE">
      <w:pPr>
        <w:pStyle w:val="Akapitzlist"/>
        <w:numPr>
          <w:ilvl w:val="0"/>
          <w:numId w:val="14"/>
        </w:numPr>
        <w:jc w:val="both"/>
        <w:rPr>
          <w:rFonts w:cstheme="minorHAnsi"/>
          <w:b/>
          <w:szCs w:val="24"/>
          <w:lang w:val="en-GB"/>
        </w:rPr>
      </w:pPr>
      <w:r w:rsidRPr="00F4301A">
        <w:rPr>
          <w:rFonts w:cstheme="minorHAnsi"/>
          <w:szCs w:val="24"/>
          <w:lang w:val="en-GB"/>
        </w:rPr>
        <w:t>The participant bears full responsibility for all materials and information presented by him, including for</w:t>
      </w:r>
      <w:r w:rsidRPr="00F4301A">
        <w:rPr>
          <w:rFonts w:cstheme="minorHAnsi"/>
          <w:szCs w:val="24"/>
          <w:shd w:val="clear" w:color="auto" w:fill="F5F5F5"/>
          <w:lang w:val="en-GB"/>
        </w:rPr>
        <w:t xml:space="preserve"> </w:t>
      </w:r>
      <w:r w:rsidRPr="00F4301A">
        <w:rPr>
          <w:rFonts w:cstheme="minorHAnsi"/>
          <w:szCs w:val="24"/>
          <w:lang w:val="en-GB"/>
        </w:rPr>
        <w:t>name / logo, banners, stands, roll-ups, presentations, advertising materials.</w:t>
      </w:r>
    </w:p>
    <w:p w:rsidR="00BF29AE" w:rsidRPr="00F4301A" w:rsidRDefault="00BF29AE" w:rsidP="00BF29AE">
      <w:pPr>
        <w:pStyle w:val="Akapitzlist"/>
        <w:numPr>
          <w:ilvl w:val="0"/>
          <w:numId w:val="14"/>
        </w:numPr>
        <w:jc w:val="both"/>
        <w:rPr>
          <w:rFonts w:cstheme="minorHAnsi"/>
          <w:b/>
          <w:szCs w:val="24"/>
          <w:lang w:val="en-GB"/>
        </w:rPr>
      </w:pPr>
      <w:r w:rsidRPr="00F4301A">
        <w:rPr>
          <w:rFonts w:cstheme="minorHAnsi"/>
          <w:szCs w:val="24"/>
          <w:lang w:val="en-GB"/>
        </w:rPr>
        <w:t>The Participant undertakes to comply with the security rules, including fire prote</w:t>
      </w:r>
      <w:r>
        <w:rPr>
          <w:rFonts w:cstheme="minorHAnsi"/>
          <w:szCs w:val="24"/>
          <w:lang w:val="en-GB"/>
        </w:rPr>
        <w:t>ction, as well as the Organiser</w:t>
      </w:r>
      <w:r w:rsidRPr="00F4301A">
        <w:rPr>
          <w:rFonts w:cstheme="minorHAnsi"/>
          <w:szCs w:val="24"/>
          <w:lang w:val="en-GB"/>
        </w:rPr>
        <w:t>s</w:t>
      </w:r>
      <w:r>
        <w:rPr>
          <w:rFonts w:cstheme="minorHAnsi"/>
          <w:szCs w:val="24"/>
          <w:lang w:val="en-GB"/>
        </w:rPr>
        <w:t>’</w:t>
      </w:r>
      <w:r w:rsidRPr="00F4301A">
        <w:rPr>
          <w:rFonts w:cstheme="minorHAnsi"/>
          <w:szCs w:val="24"/>
          <w:lang w:val="en-GB"/>
        </w:rPr>
        <w:t xml:space="preserve"> organizational and technical instructions.</w:t>
      </w:r>
    </w:p>
    <w:p w:rsidR="00961BCD" w:rsidRPr="00BF29AE" w:rsidRDefault="00961BCD" w:rsidP="00961BCD">
      <w:pPr>
        <w:rPr>
          <w:rFonts w:ascii="Calibri" w:hAnsi="Calibri" w:cs="Calibri"/>
          <w:b/>
          <w:lang w:val="en-GB"/>
        </w:rPr>
      </w:pPr>
    </w:p>
    <w:p w:rsidR="00961BCD" w:rsidRDefault="00961BCD" w:rsidP="00961BCD">
      <w:pPr>
        <w:spacing w:after="0" w:line="240" w:lineRule="auto"/>
        <w:jc w:val="center"/>
        <w:rPr>
          <w:rFonts w:ascii="Calibri" w:hAnsi="Calibri" w:cs="Calibri"/>
          <w:b/>
        </w:rPr>
      </w:pPr>
      <w:r w:rsidRPr="00FB47F4">
        <w:rPr>
          <w:rFonts w:ascii="Calibri" w:hAnsi="Calibri" w:cs="Calibri"/>
          <w:b/>
        </w:rPr>
        <w:t xml:space="preserve">IV </w:t>
      </w:r>
    </w:p>
    <w:p w:rsidR="00BF29AE" w:rsidRDefault="00BF29AE" w:rsidP="00BF29AE">
      <w:pPr>
        <w:spacing w:after="0" w:line="240" w:lineRule="auto"/>
        <w:jc w:val="center"/>
        <w:rPr>
          <w:rFonts w:ascii="Calibri" w:hAnsi="Calibri" w:cs="Calibri"/>
          <w:b/>
        </w:rPr>
      </w:pPr>
      <w:r>
        <w:rPr>
          <w:rFonts w:ascii="Calibri" w:hAnsi="Calibri" w:cs="Calibri"/>
          <w:b/>
        </w:rPr>
        <w:t>FEES</w:t>
      </w:r>
    </w:p>
    <w:p w:rsidR="00BF29AE" w:rsidRPr="00FB47F4" w:rsidRDefault="00BF29AE" w:rsidP="00BF29AE">
      <w:pPr>
        <w:spacing w:after="0" w:line="240" w:lineRule="auto"/>
        <w:jc w:val="center"/>
        <w:rPr>
          <w:rFonts w:ascii="Calibri" w:hAnsi="Calibri" w:cs="Calibri"/>
          <w:b/>
        </w:rPr>
      </w:pPr>
    </w:p>
    <w:p w:rsidR="00BF29AE" w:rsidRPr="00CC4E37" w:rsidRDefault="00BF29AE" w:rsidP="00BF29AE">
      <w:pPr>
        <w:pStyle w:val="Akapitzlist"/>
        <w:numPr>
          <w:ilvl w:val="0"/>
          <w:numId w:val="15"/>
        </w:numPr>
        <w:jc w:val="both"/>
        <w:rPr>
          <w:rFonts w:ascii="Calibri" w:hAnsi="Calibri" w:cs="Calibri"/>
          <w:b/>
          <w:lang w:val="en-AU"/>
        </w:rPr>
      </w:pPr>
      <w:r w:rsidRPr="00CC4E37">
        <w:rPr>
          <w:rFonts w:ascii="Calibri" w:hAnsi="Calibri" w:cs="Calibri"/>
          <w:lang w:val="en-AU"/>
        </w:rPr>
        <w:t>Participation in the Conference is free of charge</w:t>
      </w:r>
    </w:p>
    <w:p w:rsidR="00BF29AE" w:rsidRPr="00CC4E37" w:rsidRDefault="00BF29AE" w:rsidP="00BF29AE">
      <w:pPr>
        <w:pStyle w:val="Akapitzlist"/>
        <w:numPr>
          <w:ilvl w:val="0"/>
          <w:numId w:val="15"/>
        </w:numPr>
        <w:jc w:val="both"/>
        <w:rPr>
          <w:rFonts w:cstheme="minorHAnsi"/>
          <w:b/>
          <w:lang w:val="en-AU"/>
        </w:rPr>
      </w:pPr>
      <w:r w:rsidRPr="00CC4E37">
        <w:rPr>
          <w:rFonts w:cstheme="minorHAnsi"/>
          <w:lang w:val="en-AU"/>
        </w:rPr>
        <w:t xml:space="preserve">Organizer </w:t>
      </w:r>
      <w:r w:rsidRPr="00CC4E37">
        <w:rPr>
          <w:rFonts w:cstheme="minorHAnsi"/>
          <w:lang w:val="en-GB"/>
        </w:rPr>
        <w:t>provides simultaneous translations from English into Polish and from Polish to English</w:t>
      </w:r>
      <w:r w:rsidRPr="00CC4E37">
        <w:rPr>
          <w:rFonts w:cstheme="minorHAnsi"/>
          <w:lang w:val="en-AU"/>
        </w:rPr>
        <w:t xml:space="preserve">. </w:t>
      </w:r>
    </w:p>
    <w:p w:rsidR="00961BCD" w:rsidRPr="00BF29AE" w:rsidRDefault="00961BCD" w:rsidP="00961BCD">
      <w:pPr>
        <w:rPr>
          <w:rFonts w:ascii="Calibri" w:hAnsi="Calibri" w:cs="Calibri"/>
          <w:b/>
          <w:lang w:val="en-AU"/>
        </w:rPr>
      </w:pPr>
    </w:p>
    <w:p w:rsidR="00BF29AE" w:rsidRPr="00BF29AE" w:rsidRDefault="00BF29AE" w:rsidP="00961BCD">
      <w:pPr>
        <w:rPr>
          <w:rFonts w:ascii="Calibri" w:hAnsi="Calibri" w:cs="Calibri"/>
          <w:b/>
          <w:lang w:val="en-GB"/>
        </w:rPr>
      </w:pPr>
    </w:p>
    <w:p w:rsidR="004745A4" w:rsidRDefault="004745A4" w:rsidP="00961BCD">
      <w:pPr>
        <w:spacing w:after="0" w:line="240" w:lineRule="auto"/>
        <w:jc w:val="center"/>
        <w:rPr>
          <w:rFonts w:ascii="Calibri" w:hAnsi="Calibri" w:cs="Calibri"/>
          <w:b/>
        </w:rPr>
      </w:pPr>
    </w:p>
    <w:p w:rsidR="004745A4" w:rsidRDefault="004745A4" w:rsidP="00961BCD">
      <w:pPr>
        <w:spacing w:after="0" w:line="240" w:lineRule="auto"/>
        <w:jc w:val="center"/>
        <w:rPr>
          <w:rFonts w:ascii="Calibri" w:hAnsi="Calibri" w:cs="Calibri"/>
          <w:b/>
        </w:rPr>
      </w:pPr>
    </w:p>
    <w:p w:rsidR="004745A4" w:rsidRDefault="004745A4" w:rsidP="004745A4">
      <w:pPr>
        <w:spacing w:after="0" w:line="240" w:lineRule="auto"/>
        <w:jc w:val="center"/>
        <w:rPr>
          <w:rFonts w:ascii="Calibri" w:hAnsi="Calibri" w:cs="Calibri"/>
          <w:b/>
        </w:rPr>
      </w:pPr>
      <w:r w:rsidRPr="00FB47F4">
        <w:rPr>
          <w:rFonts w:ascii="Calibri" w:hAnsi="Calibri" w:cs="Calibri"/>
          <w:b/>
        </w:rPr>
        <w:t xml:space="preserve">V </w:t>
      </w:r>
    </w:p>
    <w:p w:rsidR="004745A4" w:rsidRDefault="004745A4" w:rsidP="004745A4">
      <w:pPr>
        <w:spacing w:after="0" w:line="240" w:lineRule="auto"/>
        <w:jc w:val="center"/>
        <w:rPr>
          <w:rFonts w:ascii="Calibri" w:hAnsi="Calibri" w:cs="Calibri"/>
          <w:b/>
        </w:rPr>
      </w:pPr>
      <w:r>
        <w:rPr>
          <w:rFonts w:ascii="Calibri" w:hAnsi="Calibri" w:cs="Calibri"/>
          <w:b/>
        </w:rPr>
        <w:t>CANCELLATION OF PARTICIPATION</w:t>
      </w:r>
    </w:p>
    <w:p w:rsidR="004745A4" w:rsidRPr="00FB47F4" w:rsidRDefault="004745A4" w:rsidP="004745A4">
      <w:pPr>
        <w:spacing w:after="0" w:line="240" w:lineRule="auto"/>
        <w:jc w:val="center"/>
        <w:rPr>
          <w:rFonts w:ascii="Calibri" w:hAnsi="Calibri" w:cs="Calibri"/>
          <w:b/>
        </w:rPr>
      </w:pPr>
    </w:p>
    <w:p w:rsidR="004745A4" w:rsidRPr="00D3181C" w:rsidRDefault="004745A4" w:rsidP="004745A4">
      <w:pPr>
        <w:pStyle w:val="Akapitzlist"/>
        <w:numPr>
          <w:ilvl w:val="0"/>
          <w:numId w:val="23"/>
        </w:numPr>
        <w:spacing w:after="240"/>
        <w:ind w:left="714" w:hanging="357"/>
        <w:jc w:val="both"/>
        <w:rPr>
          <w:rFonts w:cstheme="minorHAnsi"/>
          <w:b/>
          <w:szCs w:val="24"/>
          <w:lang w:val="en-GB"/>
        </w:rPr>
      </w:pPr>
      <w:r w:rsidRPr="00D3181C">
        <w:rPr>
          <w:rFonts w:cstheme="minorHAnsi"/>
          <w:szCs w:val="24"/>
          <w:lang w:val="en-GB"/>
        </w:rPr>
        <w:t xml:space="preserve">The Participant may resign from participation in the conference only by sending relevant information to the e-mail address: </w:t>
      </w:r>
      <w:hyperlink r:id="rId8" w:history="1">
        <w:r w:rsidRPr="00B61E29">
          <w:rPr>
            <w:rStyle w:val="Hipercze"/>
            <w:rFonts w:cstheme="minorHAnsi"/>
            <w:szCs w:val="24"/>
            <w:lang w:val="en-GB"/>
          </w:rPr>
          <w:t>konferencja-zarzadzanie@wspa.pl</w:t>
        </w:r>
      </w:hyperlink>
      <w:r>
        <w:rPr>
          <w:rFonts w:cstheme="minorHAnsi"/>
          <w:szCs w:val="24"/>
          <w:lang w:val="en-GB"/>
        </w:rPr>
        <w:t xml:space="preserve"> </w:t>
      </w:r>
    </w:p>
    <w:p w:rsidR="004745A4" w:rsidRPr="00D3181C" w:rsidRDefault="004745A4" w:rsidP="004745A4">
      <w:pPr>
        <w:ind w:left="360"/>
        <w:rPr>
          <w:rFonts w:ascii="Calibri" w:hAnsi="Calibri" w:cs="Calibri"/>
          <w:b/>
          <w:lang w:val="en-GB"/>
        </w:rPr>
      </w:pPr>
    </w:p>
    <w:p w:rsidR="004745A4" w:rsidRPr="00D3181C" w:rsidRDefault="004745A4" w:rsidP="004745A4">
      <w:pPr>
        <w:spacing w:after="0" w:line="240" w:lineRule="auto"/>
        <w:jc w:val="center"/>
        <w:rPr>
          <w:rFonts w:ascii="Calibri" w:hAnsi="Calibri" w:cs="Calibri"/>
          <w:b/>
          <w:lang w:val="en-AU"/>
        </w:rPr>
      </w:pPr>
      <w:r w:rsidRPr="00D3181C">
        <w:rPr>
          <w:rFonts w:ascii="Calibri" w:hAnsi="Calibri" w:cs="Calibri"/>
          <w:b/>
          <w:lang w:val="en-AU"/>
        </w:rPr>
        <w:t xml:space="preserve">VI </w:t>
      </w:r>
    </w:p>
    <w:p w:rsidR="004745A4" w:rsidRPr="00D3181C" w:rsidRDefault="004745A4" w:rsidP="004745A4">
      <w:pPr>
        <w:spacing w:after="240" w:line="240" w:lineRule="auto"/>
        <w:jc w:val="center"/>
        <w:rPr>
          <w:rFonts w:cstheme="minorHAnsi"/>
          <w:b/>
          <w:szCs w:val="24"/>
          <w:lang w:val="en-GB"/>
        </w:rPr>
      </w:pPr>
      <w:r w:rsidRPr="00D3181C">
        <w:rPr>
          <w:rFonts w:cstheme="minorHAnsi"/>
          <w:b/>
          <w:szCs w:val="24"/>
          <w:lang w:val="en-GB"/>
        </w:rPr>
        <w:t>CONSENT TO THE USE OF THE IMAGE</w:t>
      </w:r>
    </w:p>
    <w:p w:rsidR="004745A4" w:rsidRPr="00D3181C" w:rsidRDefault="004745A4" w:rsidP="004745A4">
      <w:pPr>
        <w:pStyle w:val="Akapitzlist"/>
        <w:numPr>
          <w:ilvl w:val="0"/>
          <w:numId w:val="24"/>
        </w:numPr>
        <w:spacing w:after="0"/>
        <w:ind w:left="714" w:hanging="357"/>
        <w:jc w:val="both"/>
        <w:rPr>
          <w:rFonts w:cstheme="minorHAnsi"/>
          <w:b/>
          <w:szCs w:val="24"/>
          <w:lang w:val="en-GB"/>
        </w:rPr>
      </w:pPr>
      <w:r w:rsidRPr="00D3181C">
        <w:rPr>
          <w:rFonts w:cstheme="minorHAnsi"/>
          <w:szCs w:val="24"/>
          <w:lang w:val="en-GB"/>
        </w:rPr>
        <w:t>During the Conference, the Organizer</w:t>
      </w:r>
      <w:r>
        <w:rPr>
          <w:rFonts w:cstheme="minorHAnsi"/>
          <w:szCs w:val="24"/>
          <w:lang w:val="en-GB"/>
        </w:rPr>
        <w:t>s</w:t>
      </w:r>
      <w:r w:rsidRPr="00D3181C">
        <w:rPr>
          <w:rFonts w:cstheme="minorHAnsi"/>
          <w:szCs w:val="24"/>
          <w:lang w:val="en-GB"/>
        </w:rPr>
        <w:t xml:space="preserve"> may conduct photo sessions and film its course for the purposes of documentation, promotion and advertising of the Organizer</w:t>
      </w:r>
      <w:r>
        <w:rPr>
          <w:rFonts w:cstheme="minorHAnsi"/>
          <w:szCs w:val="24"/>
          <w:lang w:val="en-GB"/>
        </w:rPr>
        <w:t>s</w:t>
      </w:r>
      <w:r w:rsidRPr="00D3181C">
        <w:rPr>
          <w:rFonts w:cstheme="minorHAnsi"/>
          <w:szCs w:val="24"/>
          <w:lang w:val="en-GB"/>
        </w:rPr>
        <w:t>.</w:t>
      </w:r>
    </w:p>
    <w:p w:rsidR="004745A4" w:rsidRPr="004745A4" w:rsidRDefault="004745A4" w:rsidP="004745A4">
      <w:pPr>
        <w:pStyle w:val="Akapitzlist"/>
        <w:numPr>
          <w:ilvl w:val="0"/>
          <w:numId w:val="24"/>
        </w:numPr>
        <w:spacing w:after="0"/>
        <w:ind w:left="714" w:hanging="357"/>
        <w:jc w:val="both"/>
        <w:rPr>
          <w:rFonts w:cstheme="minorHAnsi"/>
          <w:b/>
          <w:szCs w:val="24"/>
          <w:lang w:val="en-GB"/>
        </w:rPr>
      </w:pPr>
      <w:r w:rsidRPr="00D3181C">
        <w:rPr>
          <w:rFonts w:cstheme="minorHAnsi"/>
          <w:szCs w:val="24"/>
          <w:lang w:val="en-GB"/>
        </w:rPr>
        <w:t>Participation in the Conference is tantamount to expressing free, unlimited in terms of quantity, time or territory, consent to free use, processing, reproduction and multiple dissemination of the participant's image recorded in photos taken during the Conference without the need to approve them (by participant) each time, for informational, promotional and advertising purposes.</w:t>
      </w:r>
      <w:r w:rsidRPr="00D3181C">
        <w:rPr>
          <w:rFonts w:cstheme="minorHAnsi"/>
          <w:szCs w:val="24"/>
          <w:shd w:val="clear" w:color="auto" w:fill="F5F5F5"/>
          <w:lang w:val="en-GB"/>
        </w:rPr>
        <w:t xml:space="preserve"> </w:t>
      </w:r>
    </w:p>
    <w:p w:rsidR="004745A4" w:rsidRPr="00D3181C" w:rsidRDefault="004745A4" w:rsidP="004745A4">
      <w:pPr>
        <w:pStyle w:val="Akapitzlist"/>
        <w:numPr>
          <w:ilvl w:val="0"/>
          <w:numId w:val="24"/>
        </w:numPr>
        <w:spacing w:after="0"/>
        <w:ind w:left="714" w:hanging="357"/>
        <w:jc w:val="both"/>
        <w:rPr>
          <w:rFonts w:cstheme="minorHAnsi"/>
          <w:b/>
          <w:szCs w:val="24"/>
          <w:lang w:val="en-GB"/>
        </w:rPr>
      </w:pPr>
      <w:r w:rsidRPr="00D3181C">
        <w:rPr>
          <w:rFonts w:cstheme="minorHAnsi"/>
          <w:szCs w:val="24"/>
          <w:lang w:val="en-GB"/>
        </w:rPr>
        <w:t xml:space="preserve">The above consent is unequivocal with the fact that photographs and recordings taken during the Conference may be placed on the Internet, including primarily on the Conference website at </w:t>
      </w:r>
      <w:hyperlink r:id="rId9" w:history="1">
        <w:r w:rsidRPr="00B61E29">
          <w:rPr>
            <w:rStyle w:val="Hipercze"/>
            <w:rFonts w:cstheme="minorHAnsi"/>
            <w:szCs w:val="24"/>
            <w:lang w:val="en-GB"/>
          </w:rPr>
          <w:t>https://konferencja.wspa.pl</w:t>
        </w:r>
      </w:hyperlink>
      <w:r>
        <w:rPr>
          <w:rFonts w:cstheme="minorHAnsi"/>
          <w:szCs w:val="24"/>
          <w:lang w:val="en-GB"/>
        </w:rPr>
        <w:t xml:space="preserve"> </w:t>
      </w:r>
      <w:r w:rsidRPr="00D3181C">
        <w:rPr>
          <w:rFonts w:cstheme="minorHAnsi"/>
          <w:szCs w:val="24"/>
          <w:lang w:val="en-GB"/>
        </w:rPr>
        <w:t>and on open, closed and social networking sites Facebook</w:t>
      </w:r>
      <w:r w:rsidRPr="00D3181C">
        <w:rPr>
          <w:rFonts w:cstheme="minorHAnsi"/>
          <w:szCs w:val="24"/>
          <w:shd w:val="clear" w:color="auto" w:fill="F5F5F5"/>
          <w:lang w:val="en-GB"/>
        </w:rPr>
        <w:t xml:space="preserve"> </w:t>
      </w:r>
      <w:r w:rsidRPr="00D3181C">
        <w:rPr>
          <w:rFonts w:cstheme="minorHAnsi"/>
          <w:szCs w:val="24"/>
          <w:lang w:val="en-GB"/>
        </w:rPr>
        <w:t>, Instagram etc.</w:t>
      </w:r>
    </w:p>
    <w:p w:rsidR="004745A4" w:rsidRPr="00D3181C" w:rsidRDefault="004745A4" w:rsidP="004745A4">
      <w:pPr>
        <w:spacing w:after="0" w:line="240" w:lineRule="auto"/>
        <w:ind w:left="357"/>
        <w:jc w:val="center"/>
        <w:rPr>
          <w:rFonts w:ascii="Calibri" w:hAnsi="Calibri" w:cs="Calibri"/>
          <w:b/>
          <w:lang w:val="en-GB"/>
        </w:rPr>
      </w:pPr>
    </w:p>
    <w:p w:rsidR="004745A4" w:rsidRPr="00D3181C" w:rsidRDefault="004745A4" w:rsidP="004745A4">
      <w:pPr>
        <w:jc w:val="center"/>
        <w:rPr>
          <w:rFonts w:ascii="Calibri" w:hAnsi="Calibri" w:cs="Calibri"/>
          <w:lang w:val="en-AU"/>
        </w:rPr>
      </w:pPr>
    </w:p>
    <w:p w:rsidR="004745A4" w:rsidRPr="00AB12D4" w:rsidRDefault="004745A4" w:rsidP="004745A4">
      <w:pPr>
        <w:spacing w:after="240"/>
        <w:jc w:val="center"/>
        <w:rPr>
          <w:rFonts w:cstheme="minorHAnsi"/>
          <w:b/>
          <w:sz w:val="24"/>
          <w:szCs w:val="24"/>
        </w:rPr>
      </w:pPr>
      <w:r w:rsidRPr="00FB47F4">
        <w:rPr>
          <w:rFonts w:ascii="Calibri" w:hAnsi="Calibri" w:cs="Calibri"/>
          <w:b/>
        </w:rPr>
        <w:t xml:space="preserve">VII </w:t>
      </w:r>
      <w:r>
        <w:rPr>
          <w:rFonts w:ascii="Calibri" w:hAnsi="Calibri" w:cs="Calibri"/>
          <w:b/>
        </w:rPr>
        <w:br/>
      </w:r>
      <w:r w:rsidRPr="00AB12D4">
        <w:rPr>
          <w:rFonts w:cstheme="minorHAnsi"/>
          <w:b/>
          <w:sz w:val="24"/>
          <w:szCs w:val="24"/>
        </w:rPr>
        <w:t>PERSONAL DATA</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The Administrator of the Participants' personal data is the Organizer</w:t>
      </w:r>
      <w:r>
        <w:rPr>
          <w:rFonts w:cstheme="minorHAnsi"/>
          <w:szCs w:val="24"/>
          <w:lang w:val="en-GB"/>
        </w:rPr>
        <w:t>s</w:t>
      </w:r>
      <w:r w:rsidRPr="00D3181C">
        <w:rPr>
          <w:rFonts w:cstheme="minorHAnsi"/>
          <w:szCs w:val="24"/>
          <w:lang w:val="en-GB"/>
        </w:rPr>
        <w:t>.</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The Conference Organizer</w:t>
      </w:r>
      <w:r>
        <w:rPr>
          <w:rFonts w:cstheme="minorHAnsi"/>
          <w:szCs w:val="24"/>
          <w:lang w:val="en-GB"/>
        </w:rPr>
        <w:t>s</w:t>
      </w:r>
      <w:r w:rsidRPr="00D3181C">
        <w:rPr>
          <w:rFonts w:cstheme="minorHAnsi"/>
          <w:szCs w:val="24"/>
          <w:lang w:val="en-GB"/>
        </w:rPr>
        <w:t xml:space="preserve"> shall not transfer, sell or lend the Participants' personal data collected  during registration process, to other persons or institutions.</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Personal data provided by the Participant are treated as confidential information and are used only for the purpose of communication between the Participant and the Conference Organizer</w:t>
      </w:r>
      <w:r>
        <w:rPr>
          <w:rFonts w:cstheme="minorHAnsi"/>
          <w:szCs w:val="24"/>
          <w:lang w:val="en-GB"/>
        </w:rPr>
        <w:t>s</w:t>
      </w:r>
      <w:r w:rsidRPr="00D3181C">
        <w:rPr>
          <w:rFonts w:cstheme="minorHAnsi"/>
          <w:szCs w:val="24"/>
          <w:lang w:val="en-GB"/>
        </w:rPr>
        <w:t>.</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The Participant's personal data contained in the application form in the Conference collected by the Organizer</w:t>
      </w:r>
      <w:r>
        <w:rPr>
          <w:rFonts w:cstheme="minorHAnsi"/>
          <w:szCs w:val="24"/>
          <w:lang w:val="en-GB"/>
        </w:rPr>
        <w:t>s</w:t>
      </w:r>
      <w:r w:rsidRPr="00D3181C">
        <w:rPr>
          <w:rFonts w:cstheme="minorHAnsi"/>
          <w:szCs w:val="24"/>
          <w:lang w:val="en-GB"/>
        </w:rPr>
        <w:t xml:space="preserve"> are processed in order to conduct the Conference in accordance with the provisions of the Regulations, including the creation of a list of Participants.</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 xml:space="preserve"> By registering, the Participant agrees to the processing of his personal data for the purposes of conducting the Conference in accordance with the provisions of the Regulations.</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The Participant's personal data will not be transferred to other data controllers without his knowledge and approval.</w:t>
      </w:r>
    </w:p>
    <w:p w:rsidR="004745A4" w:rsidRPr="00D3181C" w:rsidRDefault="004745A4" w:rsidP="004745A4">
      <w:pPr>
        <w:pStyle w:val="Akapitzlist"/>
        <w:numPr>
          <w:ilvl w:val="0"/>
          <w:numId w:val="18"/>
        </w:numPr>
        <w:ind w:left="714" w:hanging="357"/>
        <w:jc w:val="both"/>
        <w:rPr>
          <w:rFonts w:cstheme="minorHAnsi"/>
          <w:b/>
          <w:szCs w:val="24"/>
          <w:lang w:val="en-GB"/>
        </w:rPr>
      </w:pPr>
      <w:r w:rsidRPr="00D3181C">
        <w:rPr>
          <w:rFonts w:cstheme="minorHAnsi"/>
          <w:szCs w:val="24"/>
          <w:lang w:val="en-GB"/>
        </w:rPr>
        <w:t>Providing personal data is voluntary but necessary to participate</w:t>
      </w:r>
      <w:r w:rsidRPr="00D3181C">
        <w:rPr>
          <w:rFonts w:cstheme="minorHAnsi"/>
          <w:szCs w:val="24"/>
          <w:lang w:val="en-GB"/>
        </w:rPr>
        <w:br/>
        <w:t>in the conference.</w:t>
      </w:r>
      <w:r w:rsidRPr="00D3181C">
        <w:rPr>
          <w:rFonts w:cstheme="minorHAnsi"/>
          <w:szCs w:val="24"/>
          <w:shd w:val="clear" w:color="auto" w:fill="F5F5F5"/>
          <w:lang w:val="en-GB"/>
        </w:rPr>
        <w:t xml:space="preserve"> </w:t>
      </w:r>
      <w:r w:rsidRPr="00D3181C">
        <w:rPr>
          <w:rFonts w:cstheme="minorHAnsi"/>
          <w:szCs w:val="24"/>
          <w:lang w:val="en-GB"/>
        </w:rPr>
        <w:t>Personal data subjects have the right to access their personal data and the right to rectify, delete, limit processing, the right to transfer data, the right to object, the right to withdraw consent at any time without affecting the lawfulness of processing based on consent</w:t>
      </w:r>
      <w:r w:rsidRPr="00D3181C">
        <w:rPr>
          <w:rFonts w:cstheme="minorHAnsi"/>
          <w:szCs w:val="24"/>
          <w:shd w:val="clear" w:color="auto" w:fill="F5F5F5"/>
          <w:lang w:val="en-GB"/>
        </w:rPr>
        <w:t xml:space="preserve"> </w:t>
      </w:r>
      <w:r w:rsidRPr="00D3181C">
        <w:rPr>
          <w:rFonts w:cstheme="minorHAnsi"/>
          <w:szCs w:val="24"/>
          <w:lang w:val="en-GB"/>
        </w:rPr>
        <w:t>before its withdrawal.</w:t>
      </w:r>
    </w:p>
    <w:p w:rsidR="00961BCD" w:rsidRPr="004745A4" w:rsidRDefault="004745A4" w:rsidP="001B7DC8">
      <w:pPr>
        <w:pStyle w:val="Akapitzlist"/>
        <w:numPr>
          <w:ilvl w:val="0"/>
          <w:numId w:val="18"/>
        </w:numPr>
        <w:ind w:left="714" w:hanging="357"/>
        <w:jc w:val="center"/>
        <w:rPr>
          <w:rFonts w:ascii="Calibri" w:hAnsi="Calibri" w:cs="Calibri"/>
          <w:b/>
          <w:lang w:val="en-GB"/>
        </w:rPr>
      </w:pPr>
      <w:r w:rsidRPr="004745A4">
        <w:rPr>
          <w:rFonts w:cstheme="minorHAnsi"/>
          <w:szCs w:val="24"/>
          <w:shd w:val="clear" w:color="auto" w:fill="F5F5F5"/>
          <w:lang w:val="en-GB"/>
        </w:rPr>
        <w:t xml:space="preserve">The </w:t>
      </w:r>
      <w:r w:rsidRPr="004745A4">
        <w:rPr>
          <w:rFonts w:cstheme="minorHAnsi"/>
          <w:szCs w:val="24"/>
          <w:lang w:val="en-GB"/>
        </w:rPr>
        <w:t>O</w:t>
      </w:r>
      <w:r w:rsidRPr="004745A4">
        <w:rPr>
          <w:rFonts w:cstheme="minorHAnsi"/>
          <w:szCs w:val="24"/>
          <w:lang w:val="en-GB"/>
        </w:rPr>
        <w:t>rganizer</w:t>
      </w:r>
      <w:r w:rsidRPr="004745A4">
        <w:rPr>
          <w:rFonts w:cstheme="minorHAnsi"/>
          <w:szCs w:val="24"/>
          <w:lang w:val="en-GB"/>
        </w:rPr>
        <w:t>s</w:t>
      </w:r>
      <w:r w:rsidRPr="004745A4">
        <w:rPr>
          <w:rFonts w:cstheme="minorHAnsi"/>
          <w:szCs w:val="24"/>
          <w:lang w:val="en-GB"/>
        </w:rPr>
        <w:t xml:space="preserve"> take all appropriate security measures in accordance with the law, as well as generally accepted</w:t>
      </w:r>
      <w:r w:rsidRPr="004745A4">
        <w:rPr>
          <w:rFonts w:cstheme="minorHAnsi"/>
          <w:szCs w:val="24"/>
          <w:shd w:val="clear" w:color="auto" w:fill="F5F5F5"/>
          <w:lang w:val="en-GB"/>
        </w:rPr>
        <w:t xml:space="preserve"> principles to protect the confidentiality of information.</w:t>
      </w:r>
      <w:bookmarkStart w:id="0" w:name="_GoBack"/>
      <w:bookmarkEnd w:id="0"/>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jc w:val="center"/>
        <w:rPr>
          <w:rFonts w:ascii="Calibri" w:hAnsi="Calibri" w:cs="Calibri"/>
          <w:b/>
          <w:lang w:val="en-GB"/>
        </w:rPr>
      </w:pPr>
    </w:p>
    <w:p w:rsidR="00961BCD" w:rsidRPr="004745A4" w:rsidRDefault="00961BCD" w:rsidP="00961BCD">
      <w:pPr>
        <w:rPr>
          <w:rFonts w:ascii="Calibri" w:hAnsi="Calibri" w:cs="Calibri"/>
          <w:sz w:val="24"/>
          <w:szCs w:val="24"/>
          <w:lang w:val="en-GB"/>
        </w:rPr>
      </w:pPr>
    </w:p>
    <w:p w:rsidR="00757AA2" w:rsidRPr="004745A4" w:rsidRDefault="00757AA2" w:rsidP="00961BCD">
      <w:pPr>
        <w:rPr>
          <w:lang w:val="en-GB"/>
        </w:rPr>
      </w:pPr>
    </w:p>
    <w:sectPr w:rsidR="00757AA2" w:rsidRPr="004745A4" w:rsidSect="00757A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E2" w:rsidRDefault="00DF7BE2" w:rsidP="00DF7BE2">
      <w:pPr>
        <w:spacing w:after="0" w:line="240" w:lineRule="auto"/>
      </w:pPr>
      <w:r>
        <w:separator/>
      </w:r>
    </w:p>
  </w:endnote>
  <w:endnote w:type="continuationSeparator" w:id="0">
    <w:p w:rsidR="00DF7BE2" w:rsidRDefault="00DF7BE2" w:rsidP="00DF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E2" w:rsidRDefault="00DF7BE2" w:rsidP="00DF7BE2">
      <w:pPr>
        <w:spacing w:after="0" w:line="240" w:lineRule="auto"/>
      </w:pPr>
      <w:r>
        <w:separator/>
      </w:r>
    </w:p>
  </w:footnote>
  <w:footnote w:type="continuationSeparator" w:id="0">
    <w:p w:rsidR="00DF7BE2" w:rsidRDefault="00DF7BE2" w:rsidP="00DF7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2" w:rsidRDefault="00230133">
    <w:pPr>
      <w:pStyle w:val="Nagwek"/>
    </w:pPr>
    <w:r w:rsidRPr="00F20284">
      <w:rPr>
        <w:b/>
        <w:noProof/>
        <w:lang w:eastAsia="pl-PL"/>
      </w:rPr>
      <w:drawing>
        <wp:anchor distT="0" distB="0" distL="114300" distR="114300" simplePos="0" relativeHeight="251660288" behindDoc="1" locked="0" layoutInCell="1" allowOverlap="1" wp14:anchorId="337137FA" wp14:editId="197D3E53">
          <wp:simplePos x="0" y="0"/>
          <wp:positionH relativeFrom="margin">
            <wp:posOffset>90805</wp:posOffset>
          </wp:positionH>
          <wp:positionV relativeFrom="paragraph">
            <wp:posOffset>-421005</wp:posOffset>
          </wp:positionV>
          <wp:extent cx="1278890" cy="9048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133">
      <w:rPr>
        <w:noProof/>
        <w:lang w:eastAsia="pl-PL"/>
      </w:rPr>
      <w:drawing>
        <wp:anchor distT="0" distB="0" distL="114300" distR="114300" simplePos="0" relativeHeight="251661312" behindDoc="1" locked="0" layoutInCell="1" allowOverlap="1" wp14:anchorId="2CE8D832" wp14:editId="7BBACF53">
          <wp:simplePos x="0" y="0"/>
          <wp:positionH relativeFrom="margin">
            <wp:align>right</wp:align>
          </wp:positionH>
          <wp:positionV relativeFrom="paragraph">
            <wp:posOffset>-249555</wp:posOffset>
          </wp:positionV>
          <wp:extent cx="1952625" cy="664400"/>
          <wp:effectExtent l="0" t="0" r="0" b="2540"/>
          <wp:wrapNone/>
          <wp:docPr id="3" name="Obraz 3" descr="C:\Users\monika.drag\Desktop\logo f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rag\Desktop\logo fr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66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B59"/>
    <w:multiLevelType w:val="hybridMultilevel"/>
    <w:tmpl w:val="C778D75A"/>
    <w:lvl w:ilvl="0" w:tplc="6840D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21B37"/>
    <w:multiLevelType w:val="hybridMultilevel"/>
    <w:tmpl w:val="E598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F00E7"/>
    <w:multiLevelType w:val="hybridMultilevel"/>
    <w:tmpl w:val="42841318"/>
    <w:lvl w:ilvl="0" w:tplc="9CAE5C2E">
      <w:start w:val="1"/>
      <w:numFmt w:val="decimal"/>
      <w:lvlText w:val="%1."/>
      <w:lvlJc w:val="left"/>
      <w:pPr>
        <w:ind w:left="720" w:hanging="360"/>
      </w:pPr>
      <w:rPr>
        <w:rFonts w:hint="default"/>
      </w:rPr>
    </w:lvl>
    <w:lvl w:ilvl="1" w:tplc="02B429D2">
      <w:start w:val="1"/>
      <w:numFmt w:val="lowerLetter"/>
      <w:lvlText w:val="%2."/>
      <w:lvlJc w:val="left"/>
      <w:pPr>
        <w:ind w:left="1440" w:hanging="360"/>
      </w:pPr>
      <w:rPr>
        <w:rFonts w:ascii="Calibri"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3BB"/>
    <w:multiLevelType w:val="hybridMultilevel"/>
    <w:tmpl w:val="6284FFA6"/>
    <w:lvl w:ilvl="0" w:tplc="7118FE1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691D2E"/>
    <w:multiLevelType w:val="hybridMultilevel"/>
    <w:tmpl w:val="67DA77CA"/>
    <w:lvl w:ilvl="0" w:tplc="EF08AD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07BCE"/>
    <w:multiLevelType w:val="hybridMultilevel"/>
    <w:tmpl w:val="3B581860"/>
    <w:lvl w:ilvl="0" w:tplc="9E407314">
      <w:numFmt w:val="bullet"/>
      <w:lvlText w:val="•"/>
      <w:lvlJc w:val="left"/>
      <w:pPr>
        <w:ind w:left="1080" w:hanging="360"/>
      </w:pPr>
      <w:rPr>
        <w:rFonts w:ascii="Calibri Light" w:eastAsiaTheme="minorHAnsi" w:hAnsi="Calibri Light" w:cs="Calibri Ligh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3A3418"/>
    <w:multiLevelType w:val="hybridMultilevel"/>
    <w:tmpl w:val="337A5B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C456A"/>
    <w:multiLevelType w:val="hybridMultilevel"/>
    <w:tmpl w:val="85A0D8E8"/>
    <w:lvl w:ilvl="0" w:tplc="46B2A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11B33"/>
    <w:multiLevelType w:val="hybridMultilevel"/>
    <w:tmpl w:val="3CE485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46EB3"/>
    <w:multiLevelType w:val="hybridMultilevel"/>
    <w:tmpl w:val="5038D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615F1"/>
    <w:multiLevelType w:val="hybridMultilevel"/>
    <w:tmpl w:val="2166A922"/>
    <w:lvl w:ilvl="0" w:tplc="6D303D2C">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E5BE4"/>
    <w:multiLevelType w:val="hybridMultilevel"/>
    <w:tmpl w:val="83167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B1B92"/>
    <w:multiLevelType w:val="hybridMultilevel"/>
    <w:tmpl w:val="896C74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C0685"/>
    <w:multiLevelType w:val="hybridMultilevel"/>
    <w:tmpl w:val="1826C9B6"/>
    <w:lvl w:ilvl="0" w:tplc="008C7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3E5333"/>
    <w:multiLevelType w:val="hybridMultilevel"/>
    <w:tmpl w:val="F262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43924"/>
    <w:multiLevelType w:val="hybridMultilevel"/>
    <w:tmpl w:val="8CDAED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406B90"/>
    <w:multiLevelType w:val="hybridMultilevel"/>
    <w:tmpl w:val="AA1A560C"/>
    <w:lvl w:ilvl="0" w:tplc="6D96A4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9126AA"/>
    <w:multiLevelType w:val="hybridMultilevel"/>
    <w:tmpl w:val="83167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C2E51"/>
    <w:multiLevelType w:val="hybridMultilevel"/>
    <w:tmpl w:val="139ED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A3820"/>
    <w:multiLevelType w:val="hybridMultilevel"/>
    <w:tmpl w:val="D206E9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DF23256"/>
    <w:multiLevelType w:val="hybridMultilevel"/>
    <w:tmpl w:val="891A3A70"/>
    <w:lvl w:ilvl="0" w:tplc="7118FE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0F2838"/>
    <w:multiLevelType w:val="hybridMultilevel"/>
    <w:tmpl w:val="62A49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223FCD"/>
    <w:multiLevelType w:val="hybridMultilevel"/>
    <w:tmpl w:val="DD4C5D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C580BCB"/>
    <w:multiLevelType w:val="hybridMultilevel"/>
    <w:tmpl w:val="32149CC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
  </w:num>
  <w:num w:numId="3">
    <w:abstractNumId w:val="13"/>
  </w:num>
  <w:num w:numId="4">
    <w:abstractNumId w:val="17"/>
  </w:num>
  <w:num w:numId="5">
    <w:abstractNumId w:val="21"/>
  </w:num>
  <w:num w:numId="6">
    <w:abstractNumId w:val="12"/>
  </w:num>
  <w:num w:numId="7">
    <w:abstractNumId w:val="16"/>
  </w:num>
  <w:num w:numId="8">
    <w:abstractNumId w:val="19"/>
  </w:num>
  <w:num w:numId="9">
    <w:abstractNumId w:val="5"/>
  </w:num>
  <w:num w:numId="10">
    <w:abstractNumId w:val="15"/>
  </w:num>
  <w:num w:numId="11">
    <w:abstractNumId w:val="8"/>
  </w:num>
  <w:num w:numId="12">
    <w:abstractNumId w:val="4"/>
  </w:num>
  <w:num w:numId="13">
    <w:abstractNumId w:val="14"/>
  </w:num>
  <w:num w:numId="14">
    <w:abstractNumId w:val="2"/>
  </w:num>
  <w:num w:numId="15">
    <w:abstractNumId w:val="7"/>
  </w:num>
  <w:num w:numId="16">
    <w:abstractNumId w:val="0"/>
  </w:num>
  <w:num w:numId="17">
    <w:abstractNumId w:val="10"/>
  </w:num>
  <w:num w:numId="18">
    <w:abstractNumId w:val="9"/>
  </w:num>
  <w:num w:numId="19">
    <w:abstractNumId w:val="22"/>
  </w:num>
  <w:num w:numId="20">
    <w:abstractNumId w:val="20"/>
  </w:num>
  <w:num w:numId="21">
    <w:abstractNumId w:val="23"/>
  </w:num>
  <w:num w:numId="22">
    <w:abstractNumId w:val="3"/>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0B"/>
    <w:rsid w:val="0000733E"/>
    <w:rsid w:val="00097549"/>
    <w:rsid w:val="0009791F"/>
    <w:rsid w:val="000E57C5"/>
    <w:rsid w:val="00134F38"/>
    <w:rsid w:val="00176F11"/>
    <w:rsid w:val="00182E14"/>
    <w:rsid w:val="00192787"/>
    <w:rsid w:val="0022475A"/>
    <w:rsid w:val="00230133"/>
    <w:rsid w:val="00246CA5"/>
    <w:rsid w:val="002D431C"/>
    <w:rsid w:val="002D5797"/>
    <w:rsid w:val="002F206E"/>
    <w:rsid w:val="00302B3F"/>
    <w:rsid w:val="00350174"/>
    <w:rsid w:val="003E26CC"/>
    <w:rsid w:val="003F5E13"/>
    <w:rsid w:val="004745A4"/>
    <w:rsid w:val="00485BAE"/>
    <w:rsid w:val="004A4826"/>
    <w:rsid w:val="004F48D3"/>
    <w:rsid w:val="00511AF5"/>
    <w:rsid w:val="005C4C1B"/>
    <w:rsid w:val="00600048"/>
    <w:rsid w:val="006376AA"/>
    <w:rsid w:val="006744E6"/>
    <w:rsid w:val="00677310"/>
    <w:rsid w:val="006A53C5"/>
    <w:rsid w:val="006A6F9C"/>
    <w:rsid w:val="006F670B"/>
    <w:rsid w:val="00712530"/>
    <w:rsid w:val="00751876"/>
    <w:rsid w:val="00756AC8"/>
    <w:rsid w:val="00757AA2"/>
    <w:rsid w:val="0076442C"/>
    <w:rsid w:val="00775530"/>
    <w:rsid w:val="00786517"/>
    <w:rsid w:val="00793736"/>
    <w:rsid w:val="00794045"/>
    <w:rsid w:val="007A5A16"/>
    <w:rsid w:val="007C7EE4"/>
    <w:rsid w:val="00824A9C"/>
    <w:rsid w:val="00826B62"/>
    <w:rsid w:val="00846FB5"/>
    <w:rsid w:val="008512C5"/>
    <w:rsid w:val="008A607D"/>
    <w:rsid w:val="00951BFF"/>
    <w:rsid w:val="00961BCD"/>
    <w:rsid w:val="009A490B"/>
    <w:rsid w:val="009B360B"/>
    <w:rsid w:val="009B3D8E"/>
    <w:rsid w:val="00A546CA"/>
    <w:rsid w:val="00A71D37"/>
    <w:rsid w:val="00AE0989"/>
    <w:rsid w:val="00AE1D78"/>
    <w:rsid w:val="00AF4E09"/>
    <w:rsid w:val="00B253BB"/>
    <w:rsid w:val="00BF29AE"/>
    <w:rsid w:val="00CE6626"/>
    <w:rsid w:val="00DA4395"/>
    <w:rsid w:val="00DB62E0"/>
    <w:rsid w:val="00DF6C01"/>
    <w:rsid w:val="00DF7BE2"/>
    <w:rsid w:val="00E35EAD"/>
    <w:rsid w:val="00E43FBD"/>
    <w:rsid w:val="00E94C16"/>
    <w:rsid w:val="00F6010F"/>
    <w:rsid w:val="00F87C76"/>
    <w:rsid w:val="00F905E6"/>
    <w:rsid w:val="00F969B7"/>
    <w:rsid w:val="00FD5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82204"/>
  <w15:chartTrackingRefBased/>
  <w15:docId w15:val="{8CD52150-4176-41B7-8AE1-52968F8B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BE2"/>
  </w:style>
  <w:style w:type="paragraph" w:styleId="Stopka">
    <w:name w:val="footer"/>
    <w:basedOn w:val="Normalny"/>
    <w:link w:val="StopkaZnak"/>
    <w:uiPriority w:val="99"/>
    <w:unhideWhenUsed/>
    <w:rsid w:val="00DF7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BE2"/>
  </w:style>
  <w:style w:type="table" w:styleId="Tabela-Siatka">
    <w:name w:val="Table Grid"/>
    <w:basedOn w:val="Standardowy"/>
    <w:uiPriority w:val="39"/>
    <w:rsid w:val="00F9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2">
    <w:name w:val="Grid Table 5 Dark Accent 2"/>
    <w:basedOn w:val="Standardowy"/>
    <w:uiPriority w:val="50"/>
    <w:rsid w:val="009B36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listy7kolorowaakcent2">
    <w:name w:val="List Table 7 Colorful Accent 2"/>
    <w:basedOn w:val="Standardowy"/>
    <w:uiPriority w:val="52"/>
    <w:rsid w:val="009B360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9B36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kapitzlist">
    <w:name w:val="List Paragraph"/>
    <w:basedOn w:val="Normalny"/>
    <w:uiPriority w:val="34"/>
    <w:qFormat/>
    <w:rsid w:val="003E26CC"/>
    <w:pPr>
      <w:ind w:left="720"/>
      <w:contextualSpacing/>
    </w:pPr>
  </w:style>
  <w:style w:type="paragraph" w:customStyle="1" w:styleId="Default">
    <w:name w:val="Default"/>
    <w:rsid w:val="00CE662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43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3FBD"/>
    <w:rPr>
      <w:rFonts w:ascii="Segoe UI" w:hAnsi="Segoe UI" w:cs="Segoe UI"/>
      <w:sz w:val="18"/>
      <w:szCs w:val="18"/>
    </w:rPr>
  </w:style>
  <w:style w:type="paragraph" w:styleId="NormalnyWeb">
    <w:name w:val="Normal (Web)"/>
    <w:basedOn w:val="Normalny"/>
    <w:uiPriority w:val="99"/>
    <w:unhideWhenUsed/>
    <w:rsid w:val="00757A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7AA2"/>
    <w:rPr>
      <w:color w:val="0000FF"/>
      <w:u w:val="single"/>
    </w:rPr>
  </w:style>
  <w:style w:type="paragraph" w:customStyle="1" w:styleId="v1v1v1v1msolistparagraph">
    <w:name w:val="v1v1v1v1msolistparagraph"/>
    <w:basedOn w:val="Normalny"/>
    <w:rsid w:val="00757AA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st">
    <w:name w:val="st"/>
    <w:basedOn w:val="Domylnaczcionkaakapitu"/>
    <w:rsid w:val="00961BCD"/>
  </w:style>
  <w:style w:type="character" w:customStyle="1" w:styleId="fr-view-appearance-full">
    <w:name w:val="fr-view-appearance-full"/>
    <w:basedOn w:val="Domylnaczcionkaakapitu"/>
    <w:rsid w:val="0096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ja-zarzadzanie@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ferencja.wsp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9D46-CBBB-46B5-9B05-36DE25E9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Monika Drąg</cp:lastModifiedBy>
  <cp:revision>5</cp:revision>
  <cp:lastPrinted>2021-03-11T12:08:00Z</cp:lastPrinted>
  <dcterms:created xsi:type="dcterms:W3CDTF">2022-04-27T11:36:00Z</dcterms:created>
  <dcterms:modified xsi:type="dcterms:W3CDTF">2022-04-27T11:48:00Z</dcterms:modified>
</cp:coreProperties>
</file>